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D6F" w:rsidRDefault="009720B9">
      <w:r>
        <w:t xml:space="preserve">Below are instructions on how to acquire the raw waveform </w:t>
      </w:r>
      <w:proofErr w:type="spellStart"/>
      <w:r>
        <w:t>microseismic</w:t>
      </w:r>
      <w:proofErr w:type="spellEnd"/>
      <w:r>
        <w:t xml:space="preserve"> data.</w:t>
      </w:r>
    </w:p>
    <w:p w:rsidR="009720B9" w:rsidRDefault="009720B9"/>
    <w:p w:rsidR="009720B9" w:rsidRDefault="009720B9">
      <w:r>
        <w:rPr>
          <w:noProof/>
        </w:rPr>
        <w:drawing>
          <wp:inline distT="0" distB="0" distL="0" distR="0" wp14:anchorId="3102A5D7" wp14:editId="3461B0C3">
            <wp:extent cx="5943600" cy="2764155"/>
            <wp:effectExtent l="19050" t="19050" r="19050" b="171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41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720B9" w:rsidRDefault="009720B9"/>
    <w:p w:rsidR="009720B9" w:rsidRDefault="009720B9">
      <w:r>
        <w:t>For Option 2, contact Collin Straus (</w:t>
      </w:r>
      <w:hyperlink r:id="rId8" w:history="1">
        <w:r w:rsidRPr="00C64365">
          <w:rPr>
            <w:rStyle w:val="Hyperlink"/>
          </w:rPr>
          <w:t>CStraus@boreholeseismic.com</w:t>
        </w:r>
      </w:hyperlink>
      <w:r>
        <w:t xml:space="preserve">) </w:t>
      </w:r>
    </w:p>
    <w:p w:rsidR="009720B9" w:rsidRDefault="009720B9">
      <w:r>
        <w:t>For Option 3, contact Jordan Ciezobka at GTI (</w:t>
      </w:r>
      <w:hyperlink r:id="rId9" w:history="1">
        <w:r w:rsidRPr="00C64365">
          <w:rPr>
            <w:rStyle w:val="Hyperlink"/>
          </w:rPr>
          <w:t>JCiezobka@gti.energy</w:t>
        </w:r>
      </w:hyperlink>
      <w:r>
        <w:t>)</w:t>
      </w:r>
      <w:r w:rsidR="004B58E9">
        <w:t xml:space="preserve">.  GTI will make one copy of the data available (on 2 8TB Hard Drives) which can be sent around to all of the HFTSII project </w:t>
      </w:r>
      <w:r w:rsidR="00AB7753">
        <w:t>participants</w:t>
      </w:r>
      <w:r w:rsidR="004B58E9">
        <w:t xml:space="preserve"> in the following order</w:t>
      </w:r>
      <w:r w:rsidR="00AB7753">
        <w:t>,</w:t>
      </w:r>
      <w:r w:rsidR="004B58E9">
        <w:t xml:space="preserve"> based on a lottery</w:t>
      </w:r>
      <w:r w:rsidR="00AB7753">
        <w:t xml:space="preserve"> drawing: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XTO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Chevron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Shell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COP</w:t>
      </w:r>
      <w:bookmarkStart w:id="0" w:name="_GoBack"/>
      <w:bookmarkEnd w:id="0"/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Diamondback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Oasis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Devon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NETL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WPX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Blackstone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PDC Energy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Anadarko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Cimarex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BPX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Concho</w:t>
      </w:r>
    </w:p>
    <w:p w:rsidR="004B58E9" w:rsidRDefault="004B58E9" w:rsidP="004B58E9">
      <w:pPr>
        <w:pStyle w:val="ListParagraph"/>
        <w:numPr>
          <w:ilvl w:val="0"/>
          <w:numId w:val="1"/>
        </w:numPr>
      </w:pPr>
      <w:r>
        <w:t>OXY</w:t>
      </w:r>
    </w:p>
    <w:p w:rsidR="004B58E9" w:rsidRDefault="004B58E9"/>
    <w:sectPr w:rsidR="004B58E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53" w:rsidRDefault="00D54253" w:rsidP="00192524">
      <w:pPr>
        <w:spacing w:after="0" w:line="240" w:lineRule="auto"/>
      </w:pPr>
      <w:r>
        <w:separator/>
      </w:r>
    </w:p>
  </w:endnote>
  <w:endnote w:type="continuationSeparator" w:id="0">
    <w:p w:rsidR="00D54253" w:rsidRDefault="00D54253" w:rsidP="0019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53" w:rsidRDefault="00D54253" w:rsidP="00192524">
      <w:pPr>
        <w:spacing w:after="0" w:line="240" w:lineRule="auto"/>
      </w:pPr>
      <w:r>
        <w:separator/>
      </w:r>
    </w:p>
  </w:footnote>
  <w:footnote w:type="continuationSeparator" w:id="0">
    <w:p w:rsidR="00D54253" w:rsidRDefault="00D54253" w:rsidP="0019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524" w:rsidRPr="00192524" w:rsidRDefault="00192524" w:rsidP="0019252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leftMargin">
            <wp:posOffset>238125</wp:posOffset>
          </wp:positionH>
          <wp:positionV relativeFrom="paragraph">
            <wp:posOffset>-238125</wp:posOffset>
          </wp:positionV>
          <wp:extent cx="466725" cy="466725"/>
          <wp:effectExtent l="0" t="0" r="9525" b="9525"/>
          <wp:wrapNone/>
          <wp:docPr id="2" name="Picture 2" descr="See the source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e the source 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F3A53"/>
    <w:multiLevelType w:val="hybridMultilevel"/>
    <w:tmpl w:val="AC441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AB"/>
    <w:rsid w:val="00192524"/>
    <w:rsid w:val="001C5CAB"/>
    <w:rsid w:val="004B58E9"/>
    <w:rsid w:val="005B6D6F"/>
    <w:rsid w:val="00715578"/>
    <w:rsid w:val="009720B9"/>
    <w:rsid w:val="00AB7753"/>
    <w:rsid w:val="00D5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BFA8E3-D775-4ECB-837F-42F489400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20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58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2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524"/>
  </w:style>
  <w:style w:type="paragraph" w:styleId="Footer">
    <w:name w:val="footer"/>
    <w:basedOn w:val="Normal"/>
    <w:link w:val="FooterChar"/>
    <w:uiPriority w:val="99"/>
    <w:unhideWhenUsed/>
    <w:rsid w:val="00192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raus@boreholeseismic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Ciezobka@gti.energ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Ciezobka</dc:creator>
  <cp:keywords/>
  <dc:description/>
  <cp:lastModifiedBy>Jordan Ciezobka</cp:lastModifiedBy>
  <cp:revision>6</cp:revision>
  <dcterms:created xsi:type="dcterms:W3CDTF">2019-08-19T13:29:00Z</dcterms:created>
  <dcterms:modified xsi:type="dcterms:W3CDTF">2019-08-19T13:38:00Z</dcterms:modified>
</cp:coreProperties>
</file>