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871" w:rsidRDefault="00380A16" w:rsidP="00F977B9">
      <w:pPr>
        <w:rPr>
          <w:caps/>
        </w:rPr>
      </w:pPr>
      <w:r>
        <w:rPr>
          <w:noProof/>
        </w:rPr>
        <w:drawing>
          <wp:anchor distT="0" distB="0" distL="114300" distR="114300" simplePos="0" relativeHeight="251705344" behindDoc="0" locked="0" layoutInCell="1" allowOverlap="1" wp14:anchorId="4BE1FE45" wp14:editId="37E47675">
            <wp:simplePos x="0" y="0"/>
            <wp:positionH relativeFrom="column">
              <wp:posOffset>341299</wp:posOffset>
            </wp:positionH>
            <wp:positionV relativeFrom="paragraph">
              <wp:posOffset>437708</wp:posOffset>
            </wp:positionV>
            <wp:extent cx="4882590" cy="1097280"/>
            <wp:effectExtent l="0" t="0" r="0" b="762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ETL Signature - BLUE-0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82590" cy="1097280"/>
                    </a:xfrm>
                    <a:prstGeom prst="rect">
                      <a:avLst/>
                    </a:prstGeom>
                  </pic:spPr>
                </pic:pic>
              </a:graphicData>
            </a:graphic>
            <wp14:sizeRelH relativeFrom="page">
              <wp14:pctWidth>0</wp14:pctWidth>
            </wp14:sizeRelH>
            <wp14:sizeRelV relativeFrom="page">
              <wp14:pctHeight>0</wp14:pctHeight>
            </wp14:sizeRelV>
          </wp:anchor>
        </w:drawing>
      </w:r>
    </w:p>
    <w:p w:rsidR="00553871" w:rsidRDefault="00553871" w:rsidP="00F977B9">
      <w:pPr>
        <w:rPr>
          <w:caps/>
        </w:rPr>
      </w:pPr>
    </w:p>
    <w:p w:rsidR="00F977B9" w:rsidRPr="00900220" w:rsidRDefault="00595BCC" w:rsidP="00F977B9">
      <w:pPr>
        <w:rPr>
          <w:caps/>
        </w:rPr>
      </w:pPr>
      <w:r>
        <w:rPr>
          <w:noProof/>
        </w:rPr>
        <mc:AlternateContent>
          <mc:Choice Requires="wps">
            <w:drawing>
              <wp:anchor distT="0" distB="0" distL="114300" distR="114300" simplePos="0" relativeHeight="251664384" behindDoc="0" locked="0" layoutInCell="1" allowOverlap="1" wp14:anchorId="2EA3A6A5" wp14:editId="573CD784">
                <wp:simplePos x="0" y="0"/>
                <wp:positionH relativeFrom="column">
                  <wp:posOffset>-36830</wp:posOffset>
                </wp:positionH>
                <wp:positionV relativeFrom="page">
                  <wp:posOffset>347345</wp:posOffset>
                </wp:positionV>
                <wp:extent cx="6967855" cy="9372600"/>
                <wp:effectExtent l="0" t="0" r="0" b="0"/>
                <wp:wrapNone/>
                <wp:docPr id="4"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7855" cy="93726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166FAD" id="Rectangle 75" o:spid="_x0000_s1026" style="position:absolute;margin-left:-2.9pt;margin-top:27.35pt;width:548.65pt;height:7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" filled="f" strokeweight="1pt">
                <w10:wrap anchory="page"/>
              </v:rect>
            </w:pict>
          </mc:Fallback>
        </mc:AlternateContent>
      </w:r>
    </w:p>
    <w:p w:rsidR="00380A16" w:rsidRDefault="00380A16" w:rsidP="00380A16">
      <w:pPr>
        <w:spacing w:before="2000"/>
      </w:pPr>
      <w:r>
        <w:rPr>
          <w:noProof/>
        </w:rPr>
        <mc:AlternateContent>
          <mc:Choice Requires="wpg">
            <w:drawing>
              <wp:anchor distT="0" distB="0" distL="114300" distR="114300" simplePos="0" relativeHeight="251703296" behindDoc="0" locked="0" layoutInCell="1" allowOverlap="1" wp14:anchorId="2B83C6C8" wp14:editId="796DB434">
                <wp:simplePos x="0" y="0"/>
                <wp:positionH relativeFrom="column">
                  <wp:posOffset>377632</wp:posOffset>
                </wp:positionH>
                <wp:positionV relativeFrom="paragraph">
                  <wp:posOffset>886349</wp:posOffset>
                </wp:positionV>
                <wp:extent cx="6280131" cy="1716777"/>
                <wp:effectExtent l="0" t="0" r="26035" b="17145"/>
                <wp:wrapNone/>
                <wp:docPr id="5" name="Group 5"/>
                <wp:cNvGraphicFramePr/>
                <a:graphic xmlns:a="http://schemas.openxmlformats.org/drawingml/2006/main">
                  <a:graphicData uri="http://schemas.microsoft.com/office/word/2010/wordprocessingGroup">
                    <wpg:wgp>
                      <wpg:cNvGrpSpPr/>
                      <wpg:grpSpPr>
                        <a:xfrm>
                          <a:off x="0" y="0"/>
                          <a:ext cx="6280131" cy="1716777"/>
                          <a:chOff x="0" y="0"/>
                          <a:chExt cx="6280131" cy="1716777"/>
                        </a:xfrm>
                      </wpg:grpSpPr>
                      <pic:pic xmlns:pic="http://schemas.openxmlformats.org/drawingml/2006/picture">
                        <pic:nvPicPr>
                          <pic:cNvPr id="14" name="Picture 14"/>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095266" y="224393"/>
                            <a:ext cx="2096770" cy="1295400"/>
                          </a:xfrm>
                          <a:prstGeom prst="rect">
                            <a:avLst/>
                          </a:prstGeom>
                          <a:noFill/>
                          <a:ln>
                            <a:noFill/>
                          </a:ln>
                        </pic:spPr>
                      </pic:pic>
                      <wps:wsp>
                        <wps:cNvPr id="15" name="Rectangle 15"/>
                        <wps:cNvSpPr/>
                        <wps:spPr>
                          <a:xfrm>
                            <a:off x="0" y="0"/>
                            <a:ext cx="2092403" cy="171677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 name="Rectangle 17"/>
                        <wps:cNvSpPr/>
                        <wps:spPr>
                          <a:xfrm>
                            <a:off x="4187728" y="0"/>
                            <a:ext cx="2092403" cy="171677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Rectangle 29"/>
                        <wps:cNvSpPr/>
                        <wps:spPr>
                          <a:xfrm>
                            <a:off x="2098071" y="0"/>
                            <a:ext cx="2092403" cy="171677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30" name="Picture 30"/>
                          <pic:cNvPicPr>
                            <a:picLocks noChangeAspect="1"/>
                          </pic:cNvPicPr>
                        </pic:nvPicPr>
                        <pic:blipFill rotWithShape="1">
                          <a:blip r:embed="rId10" cstate="print">
                            <a:extLst>
                              <a:ext uri="{28A0092B-C50C-407E-A947-70E740481C1C}">
                                <a14:useLocalDpi xmlns:a14="http://schemas.microsoft.com/office/drawing/2010/main" val="0"/>
                              </a:ext>
                            </a:extLst>
                          </a:blip>
                          <a:srcRect l="19383" t="7602" r="37928" b="3341"/>
                          <a:stretch/>
                        </pic:blipFill>
                        <pic:spPr bwMode="auto">
                          <a:xfrm>
                            <a:off x="30854" y="5610"/>
                            <a:ext cx="2000250" cy="169989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31" name="Picture 31"/>
                          <pic:cNvPicPr>
                            <a:picLocks noChangeAspect="1"/>
                          </pic:cNvPicPr>
                        </pic:nvPicPr>
                        <pic:blipFill rotWithShape="1">
                          <a:blip r:embed="rId11" cstate="print">
                            <a:extLst>
                              <a:ext uri="{28A0092B-C50C-407E-A947-70E740481C1C}">
                                <a14:useLocalDpi xmlns:a14="http://schemas.microsoft.com/office/drawing/2010/main" val="0"/>
                              </a:ext>
                            </a:extLst>
                          </a:blip>
                          <a:srcRect l="7437" t="5492" r="15477" b="45253"/>
                          <a:stretch/>
                        </pic:blipFill>
                        <pic:spPr bwMode="auto">
                          <a:xfrm>
                            <a:off x="4226996" y="16830"/>
                            <a:ext cx="2049145" cy="166497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46B30126" id="Group 5" o:spid="_x0000_s1026" style="position:absolute;margin-left:29.75pt;margin-top:69.8pt;width:494.5pt;height:135.2pt;z-index:251703296" coordsize="62801,17167"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style="position:absolute;left:20952;top:2243;width:20968;height:129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">
                  <v:imagedata r:id="rId12" o:title=""/>
                  <v:path arrowok="t"/>
                </v:shape>
                <v:rect id="Rectangle 15" o:spid="_x0000_s1028" style="position:absolute;width:20924;height:171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" filled="f" strokecolor="black [3213]" strokeweight="2pt"/>
                <v:rect id="Rectangle 17" o:spid="_x0000_s1029" style="position:absolute;left:41877;width:20924;height:171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" filled="f" strokecolor="black [3213]" strokeweight="2pt"/>
                <v:rect id="Rectangle 29" o:spid="_x0000_s1030" style="position:absolute;left:20980;width:20924;height:171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" filled="f" strokecolor="black [3213]" strokeweight="2pt"/>
                <v:shape id="Picture 30" o:spid="_x0000_s1031" type="#_x0000_t75" style="position:absolute;left:308;top:56;width:20003;height:169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">
                  <v:imagedata r:id="rId13" o:title="" croptop="4982f" cropbottom="2190f" cropleft="12703f" cropright="24856f"/>
                  <v:path arrowok="t"/>
                </v:shape>
                <v:shape id="Picture 31" o:spid="_x0000_s1032" type="#_x0000_t75" style="position:absolute;left:42269;top:168;width:20492;height:166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">
                  <v:imagedata r:id="rId14" o:title="" croptop="3599f" cropbottom="29657f" cropleft="4874f" cropright="10143f"/>
                  <v:path arrowok="t"/>
                </v:shape>
              </v:group>
            </w:pict>
          </mc:Fallback>
        </mc:AlternateContent>
      </w:r>
    </w:p>
    <w:p w:rsidR="00F977B9" w:rsidRPr="00900220" w:rsidRDefault="00F977B9" w:rsidP="00380A16">
      <w:pPr>
        <w:spacing w:before="2000"/>
      </w:pPr>
    </w:p>
    <w:p w:rsidR="00F977B9" w:rsidRPr="00F977B9" w:rsidRDefault="009F62FE" w:rsidP="003D0D05">
      <w:pPr>
        <w:pBdr>
          <w:bottom w:val="single" w:sz="4" w:space="6" w:color="auto"/>
        </w:pBdr>
        <w:ind w:left="3150"/>
        <w:rPr>
          <w:rFonts w:ascii="Arial" w:hAnsi="Arial" w:cs="Arial"/>
          <w:b/>
          <w:bCs/>
          <w:color w:val="003399"/>
          <w:sz w:val="36"/>
          <w:szCs w:val="36"/>
        </w:rPr>
      </w:pPr>
      <w:r w:rsidRPr="009F62FE">
        <w:rPr>
          <w:rFonts w:ascii="Arial" w:hAnsi="Arial" w:cs="Arial"/>
          <w:b/>
          <w:bCs/>
          <w:color w:val="003399"/>
          <w:sz w:val="36"/>
          <w:szCs w:val="36"/>
        </w:rPr>
        <w:t>NETL CO</w:t>
      </w:r>
      <w:r w:rsidRPr="009F62FE">
        <w:rPr>
          <w:rFonts w:ascii="Arial" w:hAnsi="Arial" w:cs="Arial"/>
          <w:b/>
          <w:bCs/>
          <w:color w:val="003399"/>
          <w:sz w:val="36"/>
          <w:szCs w:val="36"/>
          <w:vertAlign w:val="subscript"/>
        </w:rPr>
        <w:t>2</w:t>
      </w:r>
      <w:r w:rsidRPr="009F62FE">
        <w:rPr>
          <w:rFonts w:ascii="Arial" w:hAnsi="Arial" w:cs="Arial"/>
          <w:b/>
          <w:bCs/>
          <w:color w:val="003399"/>
          <w:sz w:val="36"/>
          <w:szCs w:val="36"/>
        </w:rPr>
        <w:t xml:space="preserve"> </w:t>
      </w:r>
      <w:r w:rsidRPr="009F62FE">
        <w:rPr>
          <w:rFonts w:ascii="Arial" w:hAnsi="Arial" w:cs="Arial"/>
          <w:b/>
          <w:bCs/>
          <w:color w:val="003399"/>
          <w:sz w:val="36"/>
          <w:szCs w:val="36"/>
          <w:u w:val="single"/>
        </w:rPr>
        <w:t>S</w:t>
      </w:r>
      <w:r w:rsidRPr="009F62FE">
        <w:rPr>
          <w:rFonts w:ascii="Arial" w:hAnsi="Arial" w:cs="Arial"/>
          <w:b/>
          <w:bCs/>
          <w:color w:val="003399"/>
          <w:sz w:val="36"/>
          <w:szCs w:val="36"/>
        </w:rPr>
        <w:t xml:space="preserve">torage </w:t>
      </w:r>
      <w:proofErr w:type="spellStart"/>
      <w:r w:rsidRPr="009F62FE">
        <w:rPr>
          <w:rFonts w:ascii="Arial" w:hAnsi="Arial" w:cs="Arial"/>
          <w:b/>
          <w:bCs/>
          <w:color w:val="003399"/>
          <w:sz w:val="36"/>
          <w:szCs w:val="36"/>
        </w:rPr>
        <w:t>prospe</w:t>
      </w:r>
      <w:r w:rsidRPr="009F62FE">
        <w:rPr>
          <w:rFonts w:ascii="Arial" w:hAnsi="Arial" w:cs="Arial"/>
          <w:b/>
          <w:bCs/>
          <w:color w:val="003399"/>
          <w:sz w:val="36"/>
          <w:szCs w:val="36"/>
          <w:u w:val="single"/>
        </w:rPr>
        <w:t>C</w:t>
      </w:r>
      <w:r w:rsidRPr="009F62FE">
        <w:rPr>
          <w:rFonts w:ascii="Arial" w:hAnsi="Arial" w:cs="Arial"/>
          <w:b/>
          <w:bCs/>
          <w:color w:val="003399"/>
          <w:sz w:val="36"/>
          <w:szCs w:val="36"/>
        </w:rPr>
        <w:t>tive</w:t>
      </w:r>
      <w:proofErr w:type="spellEnd"/>
      <w:r w:rsidRPr="009F62FE">
        <w:rPr>
          <w:rFonts w:ascii="Arial" w:hAnsi="Arial" w:cs="Arial"/>
          <w:b/>
          <w:bCs/>
          <w:color w:val="003399"/>
          <w:sz w:val="36"/>
          <w:szCs w:val="36"/>
        </w:rPr>
        <w:t xml:space="preserve"> </w:t>
      </w:r>
      <w:r w:rsidRPr="009F62FE">
        <w:rPr>
          <w:rFonts w:ascii="Arial" w:hAnsi="Arial" w:cs="Arial"/>
          <w:b/>
          <w:bCs/>
          <w:color w:val="003399"/>
          <w:sz w:val="36"/>
          <w:szCs w:val="36"/>
          <w:u w:val="single"/>
        </w:rPr>
        <w:t>R</w:t>
      </w:r>
      <w:r w:rsidRPr="009F62FE">
        <w:rPr>
          <w:rFonts w:ascii="Arial" w:hAnsi="Arial" w:cs="Arial"/>
          <w:b/>
          <w:bCs/>
          <w:color w:val="003399"/>
          <w:sz w:val="36"/>
          <w:szCs w:val="36"/>
        </w:rPr>
        <w:t xml:space="preserve">esource </w:t>
      </w:r>
      <w:r w:rsidRPr="009F62FE">
        <w:rPr>
          <w:rFonts w:ascii="Arial" w:hAnsi="Arial" w:cs="Arial"/>
          <w:b/>
          <w:bCs/>
          <w:color w:val="003399"/>
          <w:sz w:val="36"/>
          <w:szCs w:val="36"/>
          <w:u w:val="single"/>
        </w:rPr>
        <w:t>E</w:t>
      </w:r>
      <w:r w:rsidRPr="009F62FE">
        <w:rPr>
          <w:rFonts w:ascii="Arial" w:hAnsi="Arial" w:cs="Arial"/>
          <w:b/>
          <w:bCs/>
          <w:color w:val="003399"/>
          <w:sz w:val="36"/>
          <w:szCs w:val="36"/>
        </w:rPr>
        <w:t xml:space="preserve">stimation </w:t>
      </w:r>
      <w:r w:rsidRPr="009F62FE">
        <w:rPr>
          <w:rFonts w:ascii="Arial" w:hAnsi="Arial" w:cs="Arial"/>
          <w:b/>
          <w:bCs/>
          <w:color w:val="003399"/>
          <w:sz w:val="36"/>
          <w:szCs w:val="36"/>
          <w:u w:val="single"/>
        </w:rPr>
        <w:t>E</w:t>
      </w:r>
      <w:r w:rsidRPr="009F62FE">
        <w:rPr>
          <w:rFonts w:ascii="Arial" w:hAnsi="Arial" w:cs="Arial"/>
          <w:b/>
          <w:bCs/>
          <w:color w:val="003399"/>
          <w:sz w:val="36"/>
          <w:szCs w:val="36"/>
        </w:rPr>
        <w:t xml:space="preserve">xcel </w:t>
      </w:r>
      <w:proofErr w:type="spellStart"/>
      <w:r w:rsidRPr="009F62FE">
        <w:rPr>
          <w:rFonts w:ascii="Arial" w:hAnsi="Arial" w:cs="Arial"/>
          <w:b/>
          <w:bCs/>
          <w:color w:val="003399"/>
          <w:sz w:val="36"/>
          <w:szCs w:val="36"/>
        </w:rPr>
        <w:t>a</w:t>
      </w:r>
      <w:r w:rsidRPr="009F62FE">
        <w:rPr>
          <w:rFonts w:ascii="Arial" w:hAnsi="Arial" w:cs="Arial"/>
          <w:b/>
          <w:bCs/>
          <w:color w:val="003399"/>
          <w:sz w:val="36"/>
          <w:szCs w:val="36"/>
          <w:u w:val="single"/>
        </w:rPr>
        <w:t>N</w:t>
      </w:r>
      <w:r w:rsidRPr="009F62FE">
        <w:rPr>
          <w:rFonts w:ascii="Arial" w:hAnsi="Arial" w:cs="Arial"/>
          <w:b/>
          <w:bCs/>
          <w:color w:val="003399"/>
          <w:sz w:val="36"/>
          <w:szCs w:val="36"/>
        </w:rPr>
        <w:t>alysis</w:t>
      </w:r>
      <w:proofErr w:type="spellEnd"/>
      <w:r w:rsidR="00EE70A2">
        <w:rPr>
          <w:rFonts w:ascii="Arial" w:hAnsi="Arial" w:cs="Arial"/>
          <w:b/>
          <w:bCs/>
          <w:color w:val="003399"/>
          <w:sz w:val="36"/>
          <w:szCs w:val="36"/>
        </w:rPr>
        <w:t xml:space="preserve"> (CO</w:t>
      </w:r>
      <w:r w:rsidR="00EE70A2" w:rsidRPr="00EE70A2">
        <w:rPr>
          <w:rFonts w:ascii="Arial" w:hAnsi="Arial" w:cs="Arial"/>
          <w:b/>
          <w:bCs/>
          <w:color w:val="003399"/>
          <w:sz w:val="36"/>
          <w:szCs w:val="36"/>
          <w:vertAlign w:val="subscript"/>
        </w:rPr>
        <w:t>2</w:t>
      </w:r>
      <w:r w:rsidR="003D0D05">
        <w:rPr>
          <w:rFonts w:ascii="Arial" w:hAnsi="Arial" w:cs="Arial"/>
          <w:b/>
          <w:bCs/>
          <w:color w:val="003399"/>
          <w:sz w:val="36"/>
          <w:szCs w:val="36"/>
        </w:rPr>
        <w:t>-</w:t>
      </w:r>
      <w:r w:rsidR="00EE70A2">
        <w:rPr>
          <w:rFonts w:ascii="Arial" w:hAnsi="Arial" w:cs="Arial"/>
          <w:b/>
          <w:bCs/>
          <w:color w:val="003399"/>
          <w:sz w:val="36"/>
          <w:szCs w:val="36"/>
        </w:rPr>
        <w:t>SCREEN)</w:t>
      </w:r>
      <w:r w:rsidRPr="009F62FE">
        <w:rPr>
          <w:rFonts w:ascii="Arial" w:hAnsi="Arial" w:cs="Arial"/>
          <w:b/>
          <w:bCs/>
          <w:color w:val="003399"/>
          <w:sz w:val="36"/>
          <w:szCs w:val="36"/>
        </w:rPr>
        <w:t xml:space="preserve"> User’s Manual </w:t>
      </w:r>
    </w:p>
    <w:p w:rsidR="00F977B9" w:rsidRPr="00642B39" w:rsidRDefault="00631A53" w:rsidP="00F977B9">
      <w:pPr>
        <w:autoSpaceDE w:val="0"/>
        <w:autoSpaceDN w:val="0"/>
        <w:adjustRightInd w:val="0"/>
        <w:ind w:left="3240"/>
        <w:rPr>
          <w:rFonts w:ascii="Arial" w:hAnsi="Arial" w:cs="Arial"/>
          <w:color w:val="000000"/>
          <w:sz w:val="32"/>
          <w:szCs w:val="32"/>
        </w:rPr>
      </w:pPr>
      <w:r>
        <w:rPr>
          <w:rFonts w:ascii="Arial" w:hAnsi="Arial" w:cs="Arial"/>
          <w:color w:val="000000"/>
          <w:sz w:val="32"/>
          <w:szCs w:val="32"/>
        </w:rPr>
        <w:t>March</w:t>
      </w:r>
      <w:r w:rsidR="00E23590">
        <w:rPr>
          <w:rFonts w:ascii="Arial" w:hAnsi="Arial" w:cs="Arial"/>
          <w:color w:val="000000"/>
          <w:sz w:val="32"/>
          <w:szCs w:val="32"/>
        </w:rPr>
        <w:t xml:space="preserve"> 201</w:t>
      </w:r>
      <w:r w:rsidR="00D36760">
        <w:rPr>
          <w:rFonts w:ascii="Arial" w:hAnsi="Arial" w:cs="Arial"/>
          <w:color w:val="000000"/>
          <w:sz w:val="32"/>
          <w:szCs w:val="32"/>
        </w:rPr>
        <w:t>7</w:t>
      </w:r>
    </w:p>
    <w:p w:rsidR="00B37C76" w:rsidRDefault="00B37C76" w:rsidP="00F977B9">
      <w:pPr>
        <w:spacing w:before="240" w:after="0"/>
        <w:jc w:val="center"/>
        <w:rPr>
          <w:color w:val="FF0000"/>
          <w:sz w:val="28"/>
          <w:szCs w:val="28"/>
        </w:rPr>
      </w:pPr>
    </w:p>
    <w:p w:rsidR="00B37C76" w:rsidRDefault="00B37C76" w:rsidP="00F977B9">
      <w:pPr>
        <w:spacing w:before="240" w:after="0"/>
        <w:jc w:val="center"/>
        <w:rPr>
          <w:color w:val="FF0000"/>
          <w:sz w:val="28"/>
          <w:szCs w:val="28"/>
        </w:rPr>
      </w:pPr>
    </w:p>
    <w:p w:rsidR="00F977B9" w:rsidRDefault="00F977B9" w:rsidP="00F977B9">
      <w:pPr>
        <w:spacing w:before="0"/>
        <w:ind w:left="3240"/>
        <w:rPr>
          <w:rFonts w:ascii="Arial" w:hAnsi="Arial" w:cs="Arial"/>
          <w:b/>
          <w:sz w:val="20"/>
        </w:rPr>
      </w:pPr>
      <w:bookmarkStart w:id="0" w:name="_GoBack"/>
      <w:bookmarkEnd w:id="0"/>
    </w:p>
    <w:p w:rsidR="00553871" w:rsidRDefault="00553871" w:rsidP="00F977B9">
      <w:pPr>
        <w:spacing w:before="0"/>
        <w:ind w:left="3240"/>
        <w:rPr>
          <w:rFonts w:ascii="Arial" w:hAnsi="Arial" w:cs="Arial"/>
          <w:b/>
          <w:sz w:val="20"/>
        </w:rPr>
      </w:pPr>
    </w:p>
    <w:p w:rsidR="00553871" w:rsidRDefault="00553871" w:rsidP="00F977B9">
      <w:pPr>
        <w:spacing w:before="0"/>
        <w:ind w:left="3240"/>
        <w:rPr>
          <w:rFonts w:ascii="Arial" w:hAnsi="Arial" w:cs="Arial"/>
          <w:b/>
          <w:sz w:val="20"/>
        </w:rPr>
      </w:pPr>
    </w:p>
    <w:p w:rsidR="00082FFD" w:rsidRDefault="00082FFD" w:rsidP="00F977B9">
      <w:pPr>
        <w:spacing w:before="0"/>
        <w:ind w:left="3240"/>
        <w:rPr>
          <w:rFonts w:ascii="Arial" w:hAnsi="Arial" w:cs="Arial"/>
          <w:b/>
          <w:sz w:val="20"/>
        </w:rPr>
      </w:pPr>
    </w:p>
    <w:p w:rsidR="00B37C76" w:rsidRPr="00900220" w:rsidRDefault="00B37C76" w:rsidP="00B37C76"/>
    <w:p w:rsidR="00B37C76" w:rsidRPr="002044C1" w:rsidRDefault="00B37C76" w:rsidP="00B37C76">
      <w:pPr>
        <w:framePr w:w="3783" w:h="662" w:hRule="exact" w:hSpace="180" w:wrap="around" w:vAnchor="text" w:hAnchor="page" w:x="7882" w:y="296"/>
        <w:shd w:val="solid" w:color="FFFFFF" w:themeColor="background1" w:fill="FFFFFF"/>
        <w:rPr>
          <w:rFonts w:ascii="Arial" w:hAnsi="Arial" w:cs="Arial"/>
          <w:b/>
          <w:sz w:val="32"/>
        </w:rPr>
      </w:pPr>
      <w:r w:rsidRPr="002044C1">
        <w:rPr>
          <w:rFonts w:ascii="Arial" w:hAnsi="Arial" w:cs="Arial"/>
          <w:b/>
          <w:sz w:val="32"/>
        </w:rPr>
        <w:t>Office of Fossil Energy</w:t>
      </w:r>
    </w:p>
    <w:p w:rsidR="00B37C76" w:rsidRPr="002044C1" w:rsidRDefault="004D766B" w:rsidP="004D766B">
      <w:pPr>
        <w:framePr w:w="2268" w:h="662" w:hRule="exact" w:hSpace="180" w:wrap="around" w:vAnchor="text" w:hAnchor="page" w:x="9116" w:y="855"/>
        <w:shd w:val="solid" w:color="FFFFFF" w:themeColor="background1" w:fill="FFFFFF"/>
        <w:rPr>
          <w:rFonts w:ascii="Arial" w:hAnsi="Arial" w:cs="Arial"/>
        </w:rPr>
      </w:pPr>
      <w:r>
        <w:rPr>
          <w:rFonts w:ascii="Arial" w:hAnsi="Arial" w:cs="Arial"/>
        </w:rPr>
        <w:t>NETL-TRS-</w:t>
      </w:r>
      <w:r w:rsidR="00082FFD">
        <w:rPr>
          <w:rFonts w:ascii="Arial" w:hAnsi="Arial" w:cs="Arial"/>
        </w:rPr>
        <w:t>X</w:t>
      </w:r>
      <w:r>
        <w:rPr>
          <w:rFonts w:ascii="Arial" w:hAnsi="Arial" w:cs="Arial"/>
        </w:rPr>
        <w:t>-20</w:t>
      </w:r>
      <w:r w:rsidR="008920FA">
        <w:rPr>
          <w:rFonts w:ascii="Arial" w:hAnsi="Arial" w:cs="Arial"/>
        </w:rPr>
        <w:t>1</w:t>
      </w:r>
      <w:r w:rsidR="00D36760">
        <w:rPr>
          <w:rFonts w:ascii="Arial" w:hAnsi="Arial" w:cs="Arial"/>
        </w:rPr>
        <w:t>7</w:t>
      </w:r>
    </w:p>
    <w:p w:rsidR="00F977B9" w:rsidRPr="00900220" w:rsidRDefault="00380A16" w:rsidP="00F977B9">
      <w:r>
        <w:rPr>
          <w:noProof/>
        </w:rPr>
        <w:drawing>
          <wp:anchor distT="0" distB="0" distL="114300" distR="114300" simplePos="0" relativeHeight="251707392" behindDoc="0" locked="0" layoutInCell="1" allowOverlap="1" wp14:anchorId="6142662B" wp14:editId="4B567B24">
            <wp:simplePos x="0" y="0"/>
            <wp:positionH relativeFrom="column">
              <wp:posOffset>365760</wp:posOffset>
            </wp:positionH>
            <wp:positionV relativeFrom="paragraph">
              <wp:posOffset>277661</wp:posOffset>
            </wp:positionV>
            <wp:extent cx="2824285" cy="457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OE_Logo+NETL FULL COLOR.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24285" cy="457200"/>
                    </a:xfrm>
                    <a:prstGeom prst="rect">
                      <a:avLst/>
                    </a:prstGeom>
                  </pic:spPr>
                </pic:pic>
              </a:graphicData>
            </a:graphic>
            <wp14:sizeRelH relativeFrom="page">
              <wp14:pctWidth>0</wp14:pctWidth>
            </wp14:sizeRelH>
            <wp14:sizeRelV relativeFrom="page">
              <wp14:pctHeight>0</wp14:pctHeight>
            </wp14:sizeRelV>
          </wp:anchor>
        </w:drawing>
      </w:r>
    </w:p>
    <w:p w:rsidR="001465D4" w:rsidRPr="00900220" w:rsidRDefault="001465D4">
      <w:pPr>
        <w:jc w:val="center"/>
        <w:sectPr w:rsidR="001465D4" w:rsidRPr="00900220" w:rsidSect="001465D4">
          <w:endnotePr>
            <w:numFmt w:val="decimal"/>
          </w:endnotePr>
          <w:pgSz w:w="12240" w:h="15840" w:code="1"/>
          <w:pgMar w:top="533" w:right="965" w:bottom="533" w:left="965" w:header="720" w:footer="720" w:gutter="0"/>
          <w:cols w:space="720"/>
          <w:noEndnote/>
        </w:sectPr>
      </w:pPr>
    </w:p>
    <w:p w:rsidR="00B36484" w:rsidRPr="00900220" w:rsidRDefault="00B36484" w:rsidP="001465D4"/>
    <w:p w:rsidR="00CD2D7A" w:rsidRPr="00900220" w:rsidRDefault="00CD2D7A" w:rsidP="00CD2D7A">
      <w:pPr>
        <w:spacing w:before="240"/>
        <w:jc w:val="center"/>
        <w:rPr>
          <w:b/>
          <w:sz w:val="36"/>
          <w:szCs w:val="36"/>
        </w:rPr>
      </w:pPr>
      <w:bookmarkStart w:id="1" w:name="_Toc209595605"/>
      <w:r w:rsidRPr="00900220">
        <w:rPr>
          <w:b/>
          <w:sz w:val="36"/>
          <w:szCs w:val="36"/>
        </w:rPr>
        <w:t>Disclaimer</w:t>
      </w:r>
      <w:bookmarkEnd w:id="1"/>
    </w:p>
    <w:p w:rsidR="00CD2D7A" w:rsidRDefault="00CD2D7A" w:rsidP="00CD2D7A">
      <w:pPr>
        <w:ind w:left="720" w:right="720"/>
      </w:pPr>
      <w:r w:rsidRPr="00900220">
        <w:t>This report was prepared as an account of work sponsored by an agency of the United States Government.  Neither the United States Government nor any agency thereof, nor any of their employees, makes any warranty, express or implied, or assumes any legal liability or responsibility for the accuracy, completeness, or usefulness of any information, apparatus, product, or process disclosed, or represents that its use would not infringe privately owned rights.  Reference therein to any specific commercial product, process, or service by trade name, trademark, manufacturer, or otherwise does not necessarily constitute or imply its endorsement, recommendation, or favoring by the United States Government or any agency thereof.  The views and opinions of authors expressed therein do not necessarily state or reflect those of the United States Government or any agency thereof.</w:t>
      </w:r>
    </w:p>
    <w:p w:rsidR="004D766B" w:rsidRDefault="004D766B"/>
    <w:p w:rsidR="003C34D8" w:rsidRDefault="003C34D8" w:rsidP="004D766B">
      <w:pPr>
        <w:ind w:left="720"/>
        <w:rPr>
          <w:b/>
        </w:rPr>
      </w:pPr>
    </w:p>
    <w:p w:rsidR="003C34D8" w:rsidRDefault="003C34D8" w:rsidP="004D766B">
      <w:pPr>
        <w:ind w:left="720"/>
        <w:rPr>
          <w:b/>
        </w:rPr>
      </w:pPr>
    </w:p>
    <w:p w:rsidR="003C34D8" w:rsidRDefault="003C34D8" w:rsidP="004D766B">
      <w:pPr>
        <w:ind w:left="720"/>
        <w:rPr>
          <w:b/>
        </w:rPr>
      </w:pPr>
    </w:p>
    <w:p w:rsidR="003C34D8" w:rsidRDefault="003C34D8" w:rsidP="004D766B">
      <w:pPr>
        <w:ind w:left="720"/>
        <w:rPr>
          <w:b/>
        </w:rPr>
      </w:pPr>
    </w:p>
    <w:p w:rsidR="00B36484" w:rsidRDefault="00A27873" w:rsidP="004D766B">
      <w:pPr>
        <w:ind w:left="720"/>
        <w:rPr>
          <w:b/>
        </w:rPr>
      </w:pPr>
      <w:r>
        <w:rPr>
          <w:b/>
        </w:rPr>
        <w:t>Cover Illustration</w:t>
      </w:r>
      <w:r w:rsidRPr="004D766B">
        <w:rPr>
          <w:b/>
        </w:rPr>
        <w:t>:</w:t>
      </w:r>
      <w:r>
        <w:rPr>
          <w:b/>
        </w:rPr>
        <w:t xml:space="preserve">  </w:t>
      </w:r>
      <w:r w:rsidR="00F57545">
        <w:t>Inputs, GoldSi</w:t>
      </w:r>
      <w:r w:rsidR="00C10715">
        <w:t>m Model Structure, and Outputs of CO</w:t>
      </w:r>
      <w:r w:rsidR="00C10715" w:rsidRPr="00C10715">
        <w:rPr>
          <w:vertAlign w:val="subscript"/>
        </w:rPr>
        <w:t>2</w:t>
      </w:r>
      <w:r w:rsidR="00C10715">
        <w:t>-</w:t>
      </w:r>
      <w:r w:rsidR="00F57545">
        <w:t>SCREEN</w:t>
      </w:r>
      <w:r w:rsidR="00082FFD">
        <w:t>.</w:t>
      </w:r>
    </w:p>
    <w:p w:rsidR="004D766B" w:rsidRDefault="004D766B" w:rsidP="004D766B">
      <w:pPr>
        <w:ind w:left="720"/>
        <w:rPr>
          <w:b/>
        </w:rPr>
      </w:pPr>
    </w:p>
    <w:p w:rsidR="003C34D8" w:rsidRDefault="003C34D8" w:rsidP="004D766B">
      <w:pPr>
        <w:ind w:left="720"/>
        <w:rPr>
          <w:b/>
        </w:rPr>
      </w:pPr>
    </w:p>
    <w:p w:rsidR="003C34D8" w:rsidRDefault="003C34D8" w:rsidP="004D766B">
      <w:pPr>
        <w:ind w:left="720"/>
        <w:rPr>
          <w:b/>
        </w:rPr>
      </w:pPr>
    </w:p>
    <w:p w:rsidR="003C34D8" w:rsidRDefault="003C34D8" w:rsidP="004D766B">
      <w:pPr>
        <w:ind w:left="720"/>
        <w:rPr>
          <w:b/>
        </w:rPr>
      </w:pPr>
    </w:p>
    <w:p w:rsidR="00E23590" w:rsidRDefault="004D766B" w:rsidP="005D1006">
      <w:pPr>
        <w:ind w:left="720"/>
      </w:pPr>
      <w:r w:rsidRPr="00A917A8">
        <w:rPr>
          <w:b/>
        </w:rPr>
        <w:t>Suggested Citation:</w:t>
      </w:r>
      <w:r w:rsidR="003C34D8">
        <w:rPr>
          <w:b/>
        </w:rPr>
        <w:t xml:space="preserve"> </w:t>
      </w:r>
      <w:r w:rsidR="00E23590" w:rsidRPr="00243DC2">
        <w:t>Sanguinito, S.</w:t>
      </w:r>
      <w:r w:rsidR="00082FFD">
        <w:t>;</w:t>
      </w:r>
      <w:r w:rsidR="00274501">
        <w:t xml:space="preserve"> Goodman</w:t>
      </w:r>
      <w:r w:rsidR="00E23590" w:rsidRPr="00243DC2">
        <w:t>, A.</w:t>
      </w:r>
      <w:r w:rsidR="00082FFD">
        <w:t xml:space="preserve"> </w:t>
      </w:r>
      <w:r w:rsidR="00387AB7">
        <w:t>L.</w:t>
      </w:r>
      <w:r w:rsidR="00082FFD">
        <w:t>;</w:t>
      </w:r>
      <w:r w:rsidR="00274501">
        <w:t xml:space="preserve"> Levine, J.</w:t>
      </w:r>
      <w:r w:rsidR="00082FFD">
        <w:t xml:space="preserve"> </w:t>
      </w:r>
      <w:r w:rsidR="00387AB7">
        <w:t>S.</w:t>
      </w:r>
      <w:r w:rsidR="00E23590" w:rsidRPr="00243DC2">
        <w:t xml:space="preserve"> </w:t>
      </w:r>
      <w:r w:rsidR="00F57545">
        <w:rPr>
          <w:i/>
        </w:rPr>
        <w:t xml:space="preserve">NETL </w:t>
      </w:r>
      <w:r w:rsidR="00E23590" w:rsidRPr="00243DC2">
        <w:rPr>
          <w:i/>
        </w:rPr>
        <w:t>CO</w:t>
      </w:r>
      <w:r w:rsidR="00E23590" w:rsidRPr="007F61B1">
        <w:rPr>
          <w:i/>
          <w:vertAlign w:val="subscript"/>
        </w:rPr>
        <w:t>2</w:t>
      </w:r>
      <w:r w:rsidR="00E23590" w:rsidRPr="00243DC2">
        <w:rPr>
          <w:i/>
        </w:rPr>
        <w:t xml:space="preserve"> </w:t>
      </w:r>
      <w:r w:rsidR="00F57545">
        <w:rPr>
          <w:i/>
        </w:rPr>
        <w:t xml:space="preserve">Storage </w:t>
      </w:r>
      <w:proofErr w:type="spellStart"/>
      <w:r w:rsidR="00F57545">
        <w:rPr>
          <w:i/>
        </w:rPr>
        <w:t>prospeCtive</w:t>
      </w:r>
      <w:proofErr w:type="spellEnd"/>
      <w:r w:rsidR="00F57545">
        <w:rPr>
          <w:i/>
        </w:rPr>
        <w:t xml:space="preserve"> </w:t>
      </w:r>
      <w:r w:rsidR="00E23590" w:rsidRPr="00243DC2">
        <w:rPr>
          <w:i/>
        </w:rPr>
        <w:t xml:space="preserve">Resource Estimation Excel </w:t>
      </w:r>
      <w:proofErr w:type="spellStart"/>
      <w:r w:rsidR="00E23590" w:rsidRPr="00243DC2">
        <w:rPr>
          <w:i/>
        </w:rPr>
        <w:t>aNalysis</w:t>
      </w:r>
      <w:proofErr w:type="spellEnd"/>
      <w:r w:rsidR="00EE70A2">
        <w:rPr>
          <w:i/>
        </w:rPr>
        <w:t xml:space="preserve"> (CO</w:t>
      </w:r>
      <w:r w:rsidR="00EE70A2" w:rsidRPr="00EE70A2">
        <w:rPr>
          <w:i/>
          <w:vertAlign w:val="subscript"/>
        </w:rPr>
        <w:t>2</w:t>
      </w:r>
      <w:r w:rsidR="00EB7E30">
        <w:rPr>
          <w:i/>
        </w:rPr>
        <w:t>-</w:t>
      </w:r>
      <w:r w:rsidR="00EE70A2">
        <w:rPr>
          <w:i/>
        </w:rPr>
        <w:t>SCREEN)</w:t>
      </w:r>
      <w:r w:rsidR="00274501">
        <w:rPr>
          <w:i/>
        </w:rPr>
        <w:t xml:space="preserve"> User’s Manual</w:t>
      </w:r>
      <w:r w:rsidR="00E23590" w:rsidRPr="00243DC2">
        <w:t>; NETL-TRS-</w:t>
      </w:r>
      <w:r w:rsidR="00082FFD">
        <w:t>X</w:t>
      </w:r>
      <w:r w:rsidR="00E23590" w:rsidRPr="00243DC2">
        <w:t>-201</w:t>
      </w:r>
      <w:r w:rsidR="006B4775">
        <w:t>7</w:t>
      </w:r>
      <w:r w:rsidR="00E23590" w:rsidRPr="00243DC2">
        <w:t xml:space="preserve">; </w:t>
      </w:r>
      <w:r w:rsidR="00144A82">
        <w:t>NETL</w:t>
      </w:r>
      <w:r w:rsidR="00E23590" w:rsidRPr="00243DC2">
        <w:t xml:space="preserve"> Technical Report Series; U.S. Department of Energy, National Energy Technology Laboratory: Pittsburgh, PA, 201</w:t>
      </w:r>
      <w:r w:rsidR="005A14D5">
        <w:t>7</w:t>
      </w:r>
      <w:r w:rsidR="00E23590" w:rsidRPr="00243DC2">
        <w:t xml:space="preserve">; p </w:t>
      </w:r>
      <w:r w:rsidR="00EF6CEB">
        <w:t>32</w:t>
      </w:r>
      <w:r w:rsidR="00E23590" w:rsidRPr="00243DC2">
        <w:t>.</w:t>
      </w:r>
    </w:p>
    <w:p w:rsidR="00082FFD" w:rsidRDefault="00082FFD" w:rsidP="005D1006">
      <w:pPr>
        <w:ind w:left="720"/>
        <w:rPr>
          <w:b/>
        </w:rPr>
      </w:pPr>
    </w:p>
    <w:p w:rsidR="00082FFD" w:rsidRDefault="00082FFD" w:rsidP="005D1006">
      <w:pPr>
        <w:ind w:left="720"/>
        <w:rPr>
          <w:b/>
        </w:rPr>
      </w:pPr>
    </w:p>
    <w:p w:rsidR="006B7501" w:rsidRDefault="000809BF" w:rsidP="000809BF">
      <w:pPr>
        <w:ind w:left="720" w:right="-360"/>
        <w:rPr>
          <w:b/>
        </w:rPr>
      </w:pPr>
      <w:r w:rsidRPr="00ED05E9">
        <w:rPr>
          <w:b/>
        </w:rPr>
        <w:t xml:space="preserve">An electronic version of this report can be found at: </w:t>
      </w:r>
    </w:p>
    <w:p w:rsidR="006B7501" w:rsidRPr="006B7501" w:rsidRDefault="00385037" w:rsidP="000809BF">
      <w:pPr>
        <w:ind w:left="720" w:right="-360"/>
        <w:rPr>
          <w:b/>
        </w:rPr>
      </w:pPr>
      <w:hyperlink r:id="rId16" w:history="1">
        <w:r w:rsidR="006B7501" w:rsidRPr="006B7501">
          <w:rPr>
            <w:rStyle w:val="Hyperlink"/>
            <w:b/>
          </w:rPr>
          <w:t>http://netl.doe.gov/research/on-site-research/publications/featured-technical-reports</w:t>
        </w:r>
      </w:hyperlink>
    </w:p>
    <w:p w:rsidR="003C34D8" w:rsidRDefault="00385037" w:rsidP="006B7501">
      <w:pPr>
        <w:ind w:left="720" w:right="-360"/>
        <w:rPr>
          <w:b/>
        </w:rPr>
      </w:pPr>
      <w:hyperlink r:id="rId17" w:history="1">
        <w:r w:rsidR="006B7501" w:rsidRPr="00D26913">
          <w:rPr>
            <w:rStyle w:val="Hyperlink"/>
            <w:b/>
          </w:rPr>
          <w:t>https://edx.netl.doe.gov/carbonstorage</w:t>
        </w:r>
      </w:hyperlink>
    </w:p>
    <w:p w:rsidR="00B36484" w:rsidRPr="000D645A" w:rsidRDefault="00642B39" w:rsidP="008A62CB">
      <w:pPr>
        <w:jc w:val="center"/>
        <w:rPr>
          <w:b/>
          <w:bCs/>
          <w:caps/>
          <w:sz w:val="28"/>
          <w:szCs w:val="28"/>
        </w:rPr>
      </w:pPr>
      <w:r>
        <w:br w:type="page"/>
      </w:r>
      <w:r w:rsidR="0088312E" w:rsidRPr="000D645A">
        <w:rPr>
          <w:b/>
          <w:bCs/>
          <w:caps/>
          <w:sz w:val="28"/>
          <w:szCs w:val="28"/>
        </w:rPr>
        <w:lastRenderedPageBreak/>
        <w:br/>
      </w:r>
      <w:r w:rsidR="006C7183">
        <w:rPr>
          <w:b/>
          <w:bCs/>
          <w:sz w:val="28"/>
          <w:szCs w:val="28"/>
        </w:rPr>
        <w:t>NETL CO</w:t>
      </w:r>
      <w:r w:rsidR="006C7183" w:rsidRPr="007F61B1">
        <w:rPr>
          <w:b/>
          <w:bCs/>
          <w:sz w:val="28"/>
          <w:szCs w:val="28"/>
          <w:vertAlign w:val="subscript"/>
        </w:rPr>
        <w:t>2</w:t>
      </w:r>
      <w:r w:rsidR="006C7183">
        <w:rPr>
          <w:b/>
          <w:bCs/>
          <w:sz w:val="28"/>
          <w:szCs w:val="28"/>
        </w:rPr>
        <w:t xml:space="preserve"> </w:t>
      </w:r>
      <w:r w:rsidR="00F57545">
        <w:rPr>
          <w:b/>
          <w:bCs/>
          <w:sz w:val="28"/>
          <w:szCs w:val="28"/>
        </w:rPr>
        <w:t xml:space="preserve">Storage </w:t>
      </w:r>
      <w:proofErr w:type="spellStart"/>
      <w:r w:rsidR="00F57545">
        <w:rPr>
          <w:b/>
          <w:bCs/>
          <w:sz w:val="28"/>
          <w:szCs w:val="28"/>
        </w:rPr>
        <w:t>prospeCtive</w:t>
      </w:r>
      <w:proofErr w:type="spellEnd"/>
      <w:r w:rsidR="00F57545">
        <w:rPr>
          <w:b/>
          <w:bCs/>
          <w:sz w:val="28"/>
          <w:szCs w:val="28"/>
        </w:rPr>
        <w:t xml:space="preserve"> </w:t>
      </w:r>
      <w:r w:rsidR="006C7183">
        <w:rPr>
          <w:b/>
          <w:bCs/>
          <w:sz w:val="28"/>
          <w:szCs w:val="28"/>
        </w:rPr>
        <w:t xml:space="preserve">Resource Estimation Excel </w:t>
      </w:r>
      <w:proofErr w:type="spellStart"/>
      <w:r w:rsidR="006C7183">
        <w:rPr>
          <w:b/>
          <w:bCs/>
          <w:sz w:val="28"/>
          <w:szCs w:val="28"/>
        </w:rPr>
        <w:t>aNalysis</w:t>
      </w:r>
      <w:proofErr w:type="spellEnd"/>
      <w:r w:rsidR="00243DC2">
        <w:rPr>
          <w:b/>
          <w:bCs/>
          <w:sz w:val="28"/>
          <w:szCs w:val="28"/>
        </w:rPr>
        <w:t xml:space="preserve"> </w:t>
      </w:r>
      <w:r w:rsidR="00EE70A2">
        <w:rPr>
          <w:b/>
          <w:bCs/>
          <w:sz w:val="28"/>
          <w:szCs w:val="28"/>
        </w:rPr>
        <w:br/>
        <w:t>(CO</w:t>
      </w:r>
      <w:r w:rsidR="00EE70A2" w:rsidRPr="00EE70A2">
        <w:rPr>
          <w:b/>
          <w:bCs/>
          <w:sz w:val="28"/>
          <w:szCs w:val="28"/>
          <w:vertAlign w:val="subscript"/>
        </w:rPr>
        <w:t>2</w:t>
      </w:r>
      <w:r w:rsidR="00EB7E30">
        <w:rPr>
          <w:b/>
          <w:bCs/>
          <w:sz w:val="28"/>
          <w:szCs w:val="28"/>
        </w:rPr>
        <w:t>-</w:t>
      </w:r>
      <w:r w:rsidR="00EE70A2">
        <w:rPr>
          <w:b/>
          <w:bCs/>
          <w:sz w:val="28"/>
          <w:szCs w:val="28"/>
        </w:rPr>
        <w:t xml:space="preserve">SCREEN) </w:t>
      </w:r>
      <w:r w:rsidR="00243DC2">
        <w:rPr>
          <w:b/>
          <w:bCs/>
          <w:sz w:val="28"/>
          <w:szCs w:val="28"/>
        </w:rPr>
        <w:t>User’s Manual</w:t>
      </w:r>
      <w:r w:rsidR="0088312E" w:rsidRPr="000D645A">
        <w:rPr>
          <w:b/>
          <w:bCs/>
          <w:caps/>
          <w:sz w:val="28"/>
          <w:szCs w:val="28"/>
        </w:rPr>
        <w:br/>
      </w:r>
    </w:p>
    <w:p w:rsidR="00CD2D7A" w:rsidRPr="000D645A" w:rsidRDefault="00CD2D7A" w:rsidP="008A62CB">
      <w:pPr>
        <w:jc w:val="center"/>
        <w:rPr>
          <w:b/>
          <w:bCs/>
          <w:caps/>
          <w:sz w:val="28"/>
          <w:szCs w:val="28"/>
        </w:rPr>
      </w:pPr>
    </w:p>
    <w:p w:rsidR="00261A00" w:rsidRPr="000D645A" w:rsidRDefault="006C7183" w:rsidP="008A62CB">
      <w:pPr>
        <w:jc w:val="center"/>
        <w:rPr>
          <w:b/>
          <w:bCs/>
          <w:sz w:val="28"/>
          <w:szCs w:val="28"/>
        </w:rPr>
      </w:pPr>
      <w:r>
        <w:rPr>
          <w:b/>
          <w:bCs/>
          <w:sz w:val="28"/>
          <w:szCs w:val="28"/>
        </w:rPr>
        <w:t>Sean Sanguinito</w:t>
      </w:r>
      <w:r w:rsidR="00667454" w:rsidRPr="000D645A">
        <w:rPr>
          <w:b/>
          <w:bCs/>
          <w:sz w:val="28"/>
          <w:szCs w:val="28"/>
          <w:vertAlign w:val="superscript"/>
        </w:rPr>
        <w:t>1</w:t>
      </w:r>
      <w:r w:rsidR="003A08BC">
        <w:rPr>
          <w:b/>
          <w:bCs/>
          <w:sz w:val="28"/>
          <w:szCs w:val="28"/>
        </w:rPr>
        <w:t>,</w:t>
      </w:r>
      <w:r w:rsidR="00500AB1" w:rsidRPr="00500AB1">
        <w:rPr>
          <w:b/>
          <w:bCs/>
          <w:sz w:val="28"/>
          <w:szCs w:val="28"/>
        </w:rPr>
        <w:t xml:space="preserve"> </w:t>
      </w:r>
      <w:r w:rsidR="00500AB1">
        <w:rPr>
          <w:b/>
          <w:bCs/>
          <w:sz w:val="28"/>
          <w:szCs w:val="28"/>
        </w:rPr>
        <w:t>Angela</w:t>
      </w:r>
      <w:r w:rsidR="00387AB7">
        <w:rPr>
          <w:b/>
          <w:bCs/>
          <w:sz w:val="28"/>
          <w:szCs w:val="28"/>
        </w:rPr>
        <w:t xml:space="preserve"> L.</w:t>
      </w:r>
      <w:r w:rsidR="00500AB1">
        <w:rPr>
          <w:b/>
          <w:bCs/>
          <w:sz w:val="28"/>
          <w:szCs w:val="28"/>
        </w:rPr>
        <w:t xml:space="preserve"> Goodman</w:t>
      </w:r>
      <w:r w:rsidR="00380A16">
        <w:rPr>
          <w:b/>
          <w:bCs/>
          <w:sz w:val="28"/>
          <w:szCs w:val="28"/>
          <w:vertAlign w:val="superscript"/>
        </w:rPr>
        <w:t>2</w:t>
      </w:r>
      <w:r w:rsidR="00082FFD">
        <w:rPr>
          <w:b/>
          <w:bCs/>
          <w:sz w:val="28"/>
          <w:szCs w:val="28"/>
        </w:rPr>
        <w:t>,</w:t>
      </w:r>
      <w:r w:rsidR="00500AB1">
        <w:rPr>
          <w:b/>
          <w:bCs/>
          <w:sz w:val="28"/>
          <w:szCs w:val="28"/>
        </w:rPr>
        <w:t xml:space="preserve"> J</w:t>
      </w:r>
      <w:r w:rsidR="003A08BC">
        <w:rPr>
          <w:b/>
          <w:bCs/>
          <w:sz w:val="28"/>
          <w:szCs w:val="28"/>
        </w:rPr>
        <w:t>onathan</w:t>
      </w:r>
      <w:r w:rsidR="00387AB7">
        <w:rPr>
          <w:b/>
          <w:bCs/>
          <w:sz w:val="28"/>
          <w:szCs w:val="28"/>
        </w:rPr>
        <w:t xml:space="preserve"> S.</w:t>
      </w:r>
      <w:r w:rsidR="003A08BC">
        <w:rPr>
          <w:b/>
          <w:bCs/>
          <w:sz w:val="28"/>
          <w:szCs w:val="28"/>
        </w:rPr>
        <w:t xml:space="preserve"> Levine</w:t>
      </w:r>
      <w:r w:rsidR="00380A16">
        <w:rPr>
          <w:b/>
          <w:bCs/>
          <w:sz w:val="28"/>
          <w:szCs w:val="28"/>
          <w:vertAlign w:val="superscript"/>
        </w:rPr>
        <w:t>2</w:t>
      </w:r>
    </w:p>
    <w:p w:rsidR="00261A00" w:rsidRPr="000D645A" w:rsidRDefault="00261A00" w:rsidP="008A62CB">
      <w:pPr>
        <w:spacing w:before="0"/>
        <w:jc w:val="center"/>
        <w:rPr>
          <w:b/>
          <w:bCs/>
          <w:sz w:val="28"/>
          <w:szCs w:val="28"/>
        </w:rPr>
      </w:pPr>
    </w:p>
    <w:p w:rsidR="00261A00" w:rsidRDefault="00667454" w:rsidP="008A62CB">
      <w:pPr>
        <w:spacing w:before="0"/>
        <w:ind w:hanging="180"/>
        <w:jc w:val="center"/>
        <w:rPr>
          <w:b/>
          <w:bCs/>
          <w:szCs w:val="28"/>
        </w:rPr>
      </w:pPr>
      <w:r w:rsidRPr="000D645A">
        <w:rPr>
          <w:b/>
          <w:bCs/>
          <w:szCs w:val="28"/>
          <w:vertAlign w:val="superscript"/>
        </w:rPr>
        <w:t>1</w:t>
      </w:r>
      <w:r w:rsidR="00E23590" w:rsidRPr="00E23590">
        <w:rPr>
          <w:b/>
          <w:bCs/>
          <w:szCs w:val="28"/>
        </w:rPr>
        <w:t xml:space="preserve">U.S. Department of Energy, National Energy Technology Laboratory, </w:t>
      </w:r>
      <w:r w:rsidR="00380A16">
        <w:rPr>
          <w:b/>
          <w:bCs/>
          <w:szCs w:val="24"/>
        </w:rPr>
        <w:t xml:space="preserve">ORISE, </w:t>
      </w:r>
      <w:r w:rsidR="00E23590" w:rsidRPr="00E23590">
        <w:rPr>
          <w:b/>
          <w:bCs/>
          <w:szCs w:val="28"/>
        </w:rPr>
        <w:t xml:space="preserve">626 </w:t>
      </w:r>
      <w:proofErr w:type="spellStart"/>
      <w:r w:rsidR="00E23590" w:rsidRPr="00E23590">
        <w:rPr>
          <w:b/>
          <w:bCs/>
          <w:szCs w:val="28"/>
        </w:rPr>
        <w:t>Cochrans</w:t>
      </w:r>
      <w:proofErr w:type="spellEnd"/>
      <w:r w:rsidR="00E23590" w:rsidRPr="00E23590">
        <w:rPr>
          <w:b/>
          <w:bCs/>
          <w:szCs w:val="28"/>
        </w:rPr>
        <w:t xml:space="preserve"> Mill Road, Pittsburgh, PA  15236</w:t>
      </w:r>
    </w:p>
    <w:p w:rsidR="00380A16" w:rsidRPr="000D645A" w:rsidRDefault="00380A16" w:rsidP="00380A16">
      <w:pPr>
        <w:spacing w:before="0"/>
        <w:ind w:hanging="180"/>
        <w:jc w:val="center"/>
        <w:rPr>
          <w:b/>
          <w:bCs/>
          <w:szCs w:val="28"/>
        </w:rPr>
      </w:pPr>
      <w:r>
        <w:rPr>
          <w:b/>
          <w:bCs/>
          <w:szCs w:val="28"/>
          <w:vertAlign w:val="superscript"/>
        </w:rPr>
        <w:t>2</w:t>
      </w:r>
      <w:r w:rsidRPr="00E23590">
        <w:rPr>
          <w:b/>
          <w:bCs/>
          <w:szCs w:val="28"/>
        </w:rPr>
        <w:t xml:space="preserve">U.S. Department of Energy, National Energy Technology Laboratory, 626 </w:t>
      </w:r>
      <w:proofErr w:type="spellStart"/>
      <w:r w:rsidRPr="00E23590">
        <w:rPr>
          <w:b/>
          <w:bCs/>
          <w:szCs w:val="28"/>
        </w:rPr>
        <w:t>Cochrans</w:t>
      </w:r>
      <w:proofErr w:type="spellEnd"/>
      <w:r w:rsidRPr="00E23590">
        <w:rPr>
          <w:b/>
          <w:bCs/>
          <w:szCs w:val="28"/>
        </w:rPr>
        <w:t xml:space="preserve"> Mill Road, Pittsburgh, PA  15236</w:t>
      </w:r>
    </w:p>
    <w:p w:rsidR="00380A16" w:rsidRPr="000D645A" w:rsidRDefault="00380A16" w:rsidP="008A62CB">
      <w:pPr>
        <w:spacing w:before="0"/>
        <w:ind w:hanging="180"/>
        <w:jc w:val="center"/>
        <w:rPr>
          <w:b/>
          <w:bCs/>
          <w:szCs w:val="28"/>
        </w:rPr>
      </w:pPr>
    </w:p>
    <w:p w:rsidR="006C7183" w:rsidRPr="000D645A" w:rsidRDefault="006C7183" w:rsidP="008A62CB">
      <w:pPr>
        <w:pBdr>
          <w:bottom w:val="single" w:sz="6" w:space="1" w:color="auto"/>
        </w:pBdr>
        <w:spacing w:before="0" w:after="240"/>
        <w:jc w:val="center"/>
        <w:rPr>
          <w:b/>
          <w:bCs/>
          <w:sz w:val="16"/>
          <w:szCs w:val="36"/>
        </w:rPr>
      </w:pPr>
    </w:p>
    <w:p w:rsidR="00B36484" w:rsidRPr="000D645A" w:rsidRDefault="0049517C" w:rsidP="008A62CB">
      <w:pPr>
        <w:spacing w:before="480" w:after="240"/>
        <w:jc w:val="center"/>
        <w:rPr>
          <w:b/>
          <w:bCs/>
          <w:szCs w:val="24"/>
        </w:rPr>
      </w:pPr>
      <w:r w:rsidRPr="000D645A">
        <w:rPr>
          <w:b/>
          <w:bCs/>
          <w:szCs w:val="24"/>
        </w:rPr>
        <w:t>NETL-</w:t>
      </w:r>
      <w:r w:rsidR="00667454" w:rsidRPr="000D645A">
        <w:rPr>
          <w:b/>
          <w:bCs/>
          <w:szCs w:val="24"/>
        </w:rPr>
        <w:t>TRS-</w:t>
      </w:r>
      <w:r w:rsidR="00082FFD">
        <w:rPr>
          <w:b/>
          <w:bCs/>
          <w:szCs w:val="24"/>
        </w:rPr>
        <w:t>X</w:t>
      </w:r>
      <w:r w:rsidRPr="000D645A">
        <w:rPr>
          <w:b/>
          <w:bCs/>
          <w:szCs w:val="24"/>
        </w:rPr>
        <w:t>-</w:t>
      </w:r>
      <w:r w:rsidR="00667454" w:rsidRPr="000D645A">
        <w:rPr>
          <w:b/>
          <w:bCs/>
          <w:szCs w:val="24"/>
        </w:rPr>
        <w:t>20</w:t>
      </w:r>
      <w:r w:rsidR="00DE1F9C" w:rsidRPr="000D645A">
        <w:rPr>
          <w:b/>
          <w:bCs/>
          <w:szCs w:val="24"/>
        </w:rPr>
        <w:t>1</w:t>
      </w:r>
      <w:r w:rsidR="005A14D5">
        <w:rPr>
          <w:b/>
          <w:bCs/>
          <w:szCs w:val="24"/>
        </w:rPr>
        <w:t>7</w:t>
      </w:r>
    </w:p>
    <w:p w:rsidR="00B36484" w:rsidRPr="000D645A" w:rsidRDefault="00C019E3" w:rsidP="008A62CB">
      <w:pPr>
        <w:spacing w:before="0"/>
        <w:jc w:val="center"/>
        <w:rPr>
          <w:bCs/>
          <w:szCs w:val="24"/>
        </w:rPr>
      </w:pPr>
      <w:r>
        <w:rPr>
          <w:bCs/>
          <w:szCs w:val="24"/>
        </w:rPr>
        <w:t>17</w:t>
      </w:r>
      <w:r w:rsidR="00667454" w:rsidRPr="000D645A">
        <w:rPr>
          <w:bCs/>
          <w:szCs w:val="24"/>
        </w:rPr>
        <w:t xml:space="preserve"> </w:t>
      </w:r>
      <w:r w:rsidR="005A14D5">
        <w:rPr>
          <w:bCs/>
          <w:szCs w:val="24"/>
        </w:rPr>
        <w:t>March</w:t>
      </w:r>
      <w:r w:rsidR="00E23590">
        <w:rPr>
          <w:bCs/>
          <w:szCs w:val="24"/>
        </w:rPr>
        <w:t xml:space="preserve"> 201</w:t>
      </w:r>
      <w:r w:rsidR="005A14D5">
        <w:rPr>
          <w:bCs/>
          <w:szCs w:val="24"/>
        </w:rPr>
        <w:t>7</w:t>
      </w:r>
    </w:p>
    <w:p w:rsidR="008A62CB" w:rsidRPr="000D645A" w:rsidRDefault="008A62CB" w:rsidP="008A62CB">
      <w:pPr>
        <w:spacing w:before="0"/>
        <w:jc w:val="center"/>
        <w:rPr>
          <w:b/>
          <w:bCs/>
          <w:sz w:val="28"/>
          <w:szCs w:val="28"/>
        </w:rPr>
      </w:pPr>
    </w:p>
    <w:p w:rsidR="008A62CB" w:rsidRPr="000D645A" w:rsidRDefault="008A62CB" w:rsidP="008A62CB">
      <w:pPr>
        <w:spacing w:before="0"/>
        <w:jc w:val="center"/>
        <w:rPr>
          <w:b/>
          <w:bCs/>
          <w:sz w:val="28"/>
          <w:szCs w:val="28"/>
        </w:rPr>
      </w:pPr>
    </w:p>
    <w:p w:rsidR="008A62CB" w:rsidRPr="000D645A" w:rsidRDefault="008A62CB" w:rsidP="008A62CB">
      <w:pPr>
        <w:spacing w:before="0"/>
        <w:jc w:val="center"/>
        <w:rPr>
          <w:b/>
          <w:bCs/>
          <w:sz w:val="28"/>
          <w:szCs w:val="28"/>
        </w:rPr>
      </w:pPr>
    </w:p>
    <w:p w:rsidR="00380A16" w:rsidRPr="000D645A" w:rsidRDefault="00380A16" w:rsidP="00380A16">
      <w:pPr>
        <w:spacing w:before="0"/>
        <w:jc w:val="center"/>
        <w:rPr>
          <w:bCs/>
          <w:szCs w:val="24"/>
        </w:rPr>
      </w:pPr>
      <w:r w:rsidRPr="000D645A">
        <w:rPr>
          <w:bCs/>
          <w:szCs w:val="24"/>
        </w:rPr>
        <w:t>NETL Contacts:</w:t>
      </w:r>
    </w:p>
    <w:p w:rsidR="00380A16" w:rsidRPr="000D645A" w:rsidRDefault="00C019E3" w:rsidP="00380A16">
      <w:pPr>
        <w:spacing w:before="0"/>
        <w:jc w:val="center"/>
        <w:rPr>
          <w:bCs/>
          <w:szCs w:val="24"/>
        </w:rPr>
      </w:pPr>
      <w:r w:rsidRPr="00C019E3">
        <w:rPr>
          <w:bCs/>
          <w:szCs w:val="24"/>
        </w:rPr>
        <w:t>Sean Sanguinito</w:t>
      </w:r>
      <w:r w:rsidR="00380A16" w:rsidRPr="00C019E3">
        <w:rPr>
          <w:bCs/>
          <w:szCs w:val="24"/>
        </w:rPr>
        <w:t>, Principal Investigator</w:t>
      </w:r>
    </w:p>
    <w:p w:rsidR="00380A16" w:rsidRPr="006451E1" w:rsidRDefault="00380A16" w:rsidP="00380A16">
      <w:pPr>
        <w:pStyle w:val="Default"/>
        <w:spacing w:after="120"/>
        <w:jc w:val="center"/>
        <w:rPr>
          <w:rFonts w:ascii="Times New Roman" w:hAnsi="Times New Roman" w:cs="Times New Roman"/>
          <w:bCs/>
          <w:color w:val="auto"/>
        </w:rPr>
      </w:pPr>
      <w:r>
        <w:rPr>
          <w:rFonts w:ascii="Times New Roman" w:hAnsi="Times New Roman" w:cs="Times New Roman"/>
          <w:bCs/>
          <w:color w:val="auto"/>
        </w:rPr>
        <w:t>Angela Goodman</w:t>
      </w:r>
      <w:r w:rsidRPr="001809D3">
        <w:rPr>
          <w:rFonts w:ascii="Times New Roman" w:hAnsi="Times New Roman" w:cs="Times New Roman"/>
          <w:bCs/>
          <w:color w:val="auto"/>
        </w:rPr>
        <w:t xml:space="preserve">, </w:t>
      </w:r>
      <w:r w:rsidRPr="006451E1">
        <w:rPr>
          <w:rFonts w:ascii="Times New Roman" w:hAnsi="Times New Roman" w:cs="Times New Roman"/>
          <w:bCs/>
          <w:color w:val="auto"/>
        </w:rPr>
        <w:t>Technical Portfolio Lead</w:t>
      </w:r>
    </w:p>
    <w:p w:rsidR="00380A16" w:rsidRPr="000D645A" w:rsidRDefault="00380A16" w:rsidP="00380A16">
      <w:pPr>
        <w:spacing w:before="0"/>
        <w:jc w:val="center"/>
        <w:rPr>
          <w:bCs/>
          <w:szCs w:val="24"/>
        </w:rPr>
      </w:pPr>
      <w:r>
        <w:rPr>
          <w:bCs/>
          <w:szCs w:val="24"/>
        </w:rPr>
        <w:t>Cynthia</w:t>
      </w:r>
      <w:r w:rsidRPr="00D72B91">
        <w:rPr>
          <w:bCs/>
          <w:szCs w:val="24"/>
        </w:rPr>
        <w:t xml:space="preserve"> Powell, </w:t>
      </w:r>
      <w:r>
        <w:rPr>
          <w:bCs/>
          <w:szCs w:val="24"/>
        </w:rPr>
        <w:t>Executive Director, Research &amp; Innovation Center</w:t>
      </w:r>
    </w:p>
    <w:p w:rsidR="00CD2D7A" w:rsidRPr="000D645A" w:rsidRDefault="00CD2D7A" w:rsidP="008A62CB">
      <w:pPr>
        <w:autoSpaceDE w:val="0"/>
        <w:autoSpaceDN w:val="0"/>
        <w:adjustRightInd w:val="0"/>
        <w:spacing w:before="0"/>
        <w:jc w:val="center"/>
        <w:rPr>
          <w:b/>
          <w:bCs/>
          <w:sz w:val="28"/>
          <w:szCs w:val="28"/>
        </w:rPr>
      </w:pPr>
    </w:p>
    <w:p w:rsidR="00CD2D7A" w:rsidRPr="000D645A" w:rsidRDefault="00CD2D7A" w:rsidP="00CD2D7A">
      <w:pPr>
        <w:autoSpaceDE w:val="0"/>
        <w:autoSpaceDN w:val="0"/>
        <w:adjustRightInd w:val="0"/>
        <w:spacing w:before="0" w:after="0"/>
        <w:jc w:val="center"/>
        <w:rPr>
          <w:b/>
          <w:bCs/>
          <w:sz w:val="28"/>
          <w:szCs w:val="28"/>
        </w:rPr>
      </w:pPr>
    </w:p>
    <w:p w:rsidR="00CD2D7A" w:rsidRDefault="00CD2D7A" w:rsidP="00CD2D7A">
      <w:pPr>
        <w:autoSpaceDE w:val="0"/>
        <w:autoSpaceDN w:val="0"/>
        <w:adjustRightInd w:val="0"/>
        <w:jc w:val="center"/>
      </w:pPr>
    </w:p>
    <w:p w:rsidR="00567DEE" w:rsidRDefault="00567DEE" w:rsidP="00CD2D7A">
      <w:pPr>
        <w:autoSpaceDE w:val="0"/>
        <w:autoSpaceDN w:val="0"/>
        <w:adjustRightInd w:val="0"/>
        <w:jc w:val="center"/>
      </w:pPr>
    </w:p>
    <w:p w:rsidR="00567DEE" w:rsidRDefault="00567DEE" w:rsidP="00CD2D7A">
      <w:pPr>
        <w:autoSpaceDE w:val="0"/>
        <w:autoSpaceDN w:val="0"/>
        <w:adjustRightInd w:val="0"/>
        <w:jc w:val="center"/>
      </w:pPr>
    </w:p>
    <w:p w:rsidR="00033A8D" w:rsidRPr="00963B20" w:rsidRDefault="001465D4" w:rsidP="00CD2D7A">
      <w:pPr>
        <w:autoSpaceDE w:val="0"/>
        <w:autoSpaceDN w:val="0"/>
        <w:adjustRightInd w:val="0"/>
        <w:jc w:val="center"/>
        <w:rPr>
          <w:szCs w:val="24"/>
        </w:rPr>
      </w:pPr>
      <w:r w:rsidRPr="00963B20">
        <w:rPr>
          <w:szCs w:val="24"/>
        </w:rPr>
        <w:br w:type="page"/>
      </w:r>
    </w:p>
    <w:p w:rsidR="00082FFD" w:rsidRDefault="00082FFD" w:rsidP="00E61EAE">
      <w:pPr>
        <w:autoSpaceDE w:val="0"/>
        <w:autoSpaceDN w:val="0"/>
        <w:adjustRightInd w:val="0"/>
        <w:spacing w:before="4320"/>
        <w:jc w:val="center"/>
      </w:pPr>
    </w:p>
    <w:p w:rsidR="001465D4" w:rsidRPr="00900220" w:rsidRDefault="001465D4" w:rsidP="00EE70A2">
      <w:pPr>
        <w:autoSpaceDE w:val="0"/>
        <w:autoSpaceDN w:val="0"/>
        <w:adjustRightInd w:val="0"/>
        <w:spacing w:before="6000"/>
        <w:jc w:val="center"/>
      </w:pPr>
      <w:r w:rsidRPr="00900220">
        <w:t>This page intentionally left blank</w:t>
      </w:r>
      <w:r w:rsidR="00DF61BE">
        <w:t>.</w:t>
      </w:r>
    </w:p>
    <w:p w:rsidR="001465D4" w:rsidRPr="00900220" w:rsidRDefault="001465D4" w:rsidP="001465D4"/>
    <w:p w:rsidR="001465D4" w:rsidRPr="00900220" w:rsidRDefault="001465D4" w:rsidP="001465D4"/>
    <w:p w:rsidR="00B36484" w:rsidRPr="00900220" w:rsidRDefault="00B36484" w:rsidP="00057037">
      <w:pPr>
        <w:rPr>
          <w:b/>
        </w:rPr>
        <w:sectPr w:rsidR="00B36484" w:rsidRPr="00900220" w:rsidSect="001465D4">
          <w:endnotePr>
            <w:numFmt w:val="decimal"/>
          </w:endnotePr>
          <w:pgSz w:w="12240" w:h="15840" w:code="1"/>
          <w:pgMar w:top="1440" w:right="1440" w:bottom="1440" w:left="1440" w:header="720" w:footer="720" w:gutter="0"/>
          <w:cols w:space="720"/>
          <w:noEndnote/>
        </w:sectPr>
      </w:pPr>
    </w:p>
    <w:p w:rsidR="00B36484" w:rsidRPr="009839BD" w:rsidRDefault="00B36484" w:rsidP="009839BD">
      <w:pPr>
        <w:jc w:val="center"/>
        <w:rPr>
          <w:b/>
          <w:sz w:val="48"/>
          <w:szCs w:val="48"/>
        </w:rPr>
      </w:pPr>
      <w:bookmarkStart w:id="2" w:name="_Toc88558300"/>
      <w:r w:rsidRPr="009839BD">
        <w:rPr>
          <w:b/>
          <w:sz w:val="48"/>
          <w:szCs w:val="48"/>
        </w:rPr>
        <w:lastRenderedPageBreak/>
        <w:t>Table of Contents</w:t>
      </w:r>
      <w:bookmarkEnd w:id="2"/>
    </w:p>
    <w:p w:rsidR="00D64933" w:rsidRDefault="00D64933">
      <w:pPr>
        <w:pStyle w:val="TOC1"/>
        <w:rPr>
          <w:rFonts w:asciiTheme="minorHAnsi" w:eastAsiaTheme="minorEastAsia" w:hAnsiTheme="minorHAnsi" w:cstheme="minorBidi"/>
          <w:b w:val="0"/>
          <w:caps w:val="0"/>
          <w:noProof/>
          <w:sz w:val="22"/>
          <w:szCs w:val="22"/>
        </w:rPr>
      </w:pPr>
      <w:r>
        <w:rPr>
          <w:b w:val="0"/>
          <w:caps w:val="0"/>
        </w:rPr>
        <w:fldChar w:fldCharType="begin"/>
      </w:r>
      <w:r>
        <w:rPr>
          <w:b w:val="0"/>
          <w:caps w:val="0"/>
        </w:rPr>
        <w:instrText xml:space="preserve"> TOC \o "1-3" \h \z \u </w:instrText>
      </w:r>
      <w:r>
        <w:rPr>
          <w:b w:val="0"/>
          <w:caps w:val="0"/>
        </w:rPr>
        <w:fldChar w:fldCharType="separate"/>
      </w:r>
      <w:hyperlink w:anchor="_Toc477175522" w:history="1">
        <w:r w:rsidRPr="001C2AC4">
          <w:rPr>
            <w:rStyle w:val="Hyperlink"/>
            <w:noProof/>
          </w:rPr>
          <w:t>ABSTRACT</w:t>
        </w:r>
        <w:r>
          <w:rPr>
            <w:noProof/>
            <w:webHidden/>
          </w:rPr>
          <w:tab/>
        </w:r>
        <w:r>
          <w:rPr>
            <w:noProof/>
            <w:webHidden/>
          </w:rPr>
          <w:fldChar w:fldCharType="begin"/>
        </w:r>
        <w:r>
          <w:rPr>
            <w:noProof/>
            <w:webHidden/>
          </w:rPr>
          <w:instrText xml:space="preserve"> PAGEREF _Toc477175522 \h </w:instrText>
        </w:r>
        <w:r>
          <w:rPr>
            <w:noProof/>
            <w:webHidden/>
          </w:rPr>
        </w:r>
        <w:r>
          <w:rPr>
            <w:noProof/>
            <w:webHidden/>
          </w:rPr>
          <w:fldChar w:fldCharType="separate"/>
        </w:r>
        <w:r>
          <w:rPr>
            <w:noProof/>
            <w:webHidden/>
          </w:rPr>
          <w:t>1</w:t>
        </w:r>
        <w:r>
          <w:rPr>
            <w:noProof/>
            <w:webHidden/>
          </w:rPr>
          <w:fldChar w:fldCharType="end"/>
        </w:r>
      </w:hyperlink>
    </w:p>
    <w:p w:rsidR="00D64933" w:rsidRDefault="00385037">
      <w:pPr>
        <w:pStyle w:val="TOC1"/>
        <w:tabs>
          <w:tab w:val="left" w:pos="475"/>
        </w:tabs>
        <w:rPr>
          <w:rFonts w:asciiTheme="minorHAnsi" w:eastAsiaTheme="minorEastAsia" w:hAnsiTheme="minorHAnsi" w:cstheme="minorBidi"/>
          <w:b w:val="0"/>
          <w:caps w:val="0"/>
          <w:noProof/>
          <w:sz w:val="22"/>
          <w:szCs w:val="22"/>
        </w:rPr>
      </w:pPr>
      <w:hyperlink w:anchor="_Toc477175523" w:history="1">
        <w:r w:rsidR="00D64933" w:rsidRPr="001C2AC4">
          <w:rPr>
            <w:rStyle w:val="Hyperlink"/>
            <w:noProof/>
          </w:rPr>
          <w:t>1.</w:t>
        </w:r>
        <w:r w:rsidR="00D64933">
          <w:rPr>
            <w:rFonts w:asciiTheme="minorHAnsi" w:eastAsiaTheme="minorEastAsia" w:hAnsiTheme="minorHAnsi" w:cstheme="minorBidi"/>
            <w:b w:val="0"/>
            <w:caps w:val="0"/>
            <w:noProof/>
            <w:sz w:val="22"/>
            <w:szCs w:val="22"/>
          </w:rPr>
          <w:tab/>
        </w:r>
        <w:r w:rsidR="00D64933" w:rsidRPr="001C2AC4">
          <w:rPr>
            <w:rStyle w:val="Hyperlink"/>
            <w:noProof/>
          </w:rPr>
          <w:t>INTRODUCTION</w:t>
        </w:r>
        <w:r w:rsidR="00D64933">
          <w:rPr>
            <w:noProof/>
            <w:webHidden/>
          </w:rPr>
          <w:tab/>
        </w:r>
        <w:r w:rsidR="00D64933">
          <w:rPr>
            <w:noProof/>
            <w:webHidden/>
          </w:rPr>
          <w:fldChar w:fldCharType="begin"/>
        </w:r>
        <w:r w:rsidR="00D64933">
          <w:rPr>
            <w:noProof/>
            <w:webHidden/>
          </w:rPr>
          <w:instrText xml:space="preserve"> PAGEREF _Toc477175523 \h </w:instrText>
        </w:r>
        <w:r w:rsidR="00D64933">
          <w:rPr>
            <w:noProof/>
            <w:webHidden/>
          </w:rPr>
        </w:r>
        <w:r w:rsidR="00D64933">
          <w:rPr>
            <w:noProof/>
            <w:webHidden/>
          </w:rPr>
          <w:fldChar w:fldCharType="separate"/>
        </w:r>
        <w:r w:rsidR="00D64933">
          <w:rPr>
            <w:noProof/>
            <w:webHidden/>
          </w:rPr>
          <w:t>2</w:t>
        </w:r>
        <w:r w:rsidR="00D64933">
          <w:rPr>
            <w:noProof/>
            <w:webHidden/>
          </w:rPr>
          <w:fldChar w:fldCharType="end"/>
        </w:r>
      </w:hyperlink>
    </w:p>
    <w:p w:rsidR="00D64933" w:rsidRDefault="00385037">
      <w:pPr>
        <w:pStyle w:val="TOC1"/>
        <w:tabs>
          <w:tab w:val="left" w:pos="475"/>
        </w:tabs>
        <w:rPr>
          <w:rFonts w:asciiTheme="minorHAnsi" w:eastAsiaTheme="minorEastAsia" w:hAnsiTheme="minorHAnsi" w:cstheme="minorBidi"/>
          <w:b w:val="0"/>
          <w:caps w:val="0"/>
          <w:noProof/>
          <w:sz w:val="22"/>
          <w:szCs w:val="22"/>
        </w:rPr>
      </w:pPr>
      <w:hyperlink w:anchor="_Toc477175524" w:history="1">
        <w:r w:rsidR="00D64933" w:rsidRPr="001C2AC4">
          <w:rPr>
            <w:rStyle w:val="Hyperlink"/>
            <w:noProof/>
          </w:rPr>
          <w:t>2.</w:t>
        </w:r>
        <w:r w:rsidR="00D64933">
          <w:rPr>
            <w:rFonts w:asciiTheme="minorHAnsi" w:eastAsiaTheme="minorEastAsia" w:hAnsiTheme="minorHAnsi" w:cstheme="minorBidi"/>
            <w:b w:val="0"/>
            <w:caps w:val="0"/>
            <w:noProof/>
            <w:sz w:val="22"/>
            <w:szCs w:val="22"/>
          </w:rPr>
          <w:tab/>
        </w:r>
        <w:r w:rsidR="00D64933" w:rsidRPr="001C2AC4">
          <w:rPr>
            <w:rStyle w:val="Hyperlink"/>
            <w:noProof/>
          </w:rPr>
          <w:t>Tool Description</w:t>
        </w:r>
        <w:r w:rsidR="00D64933">
          <w:rPr>
            <w:noProof/>
            <w:webHidden/>
          </w:rPr>
          <w:tab/>
        </w:r>
        <w:r w:rsidR="00D64933">
          <w:rPr>
            <w:noProof/>
            <w:webHidden/>
          </w:rPr>
          <w:fldChar w:fldCharType="begin"/>
        </w:r>
        <w:r w:rsidR="00D64933">
          <w:rPr>
            <w:noProof/>
            <w:webHidden/>
          </w:rPr>
          <w:instrText xml:space="preserve"> PAGEREF _Toc477175524 \h </w:instrText>
        </w:r>
        <w:r w:rsidR="00D64933">
          <w:rPr>
            <w:noProof/>
            <w:webHidden/>
          </w:rPr>
        </w:r>
        <w:r w:rsidR="00D64933">
          <w:rPr>
            <w:noProof/>
            <w:webHidden/>
          </w:rPr>
          <w:fldChar w:fldCharType="separate"/>
        </w:r>
        <w:r w:rsidR="00D64933">
          <w:rPr>
            <w:noProof/>
            <w:webHidden/>
          </w:rPr>
          <w:t>3</w:t>
        </w:r>
        <w:r w:rsidR="00D64933">
          <w:rPr>
            <w:noProof/>
            <w:webHidden/>
          </w:rPr>
          <w:fldChar w:fldCharType="end"/>
        </w:r>
      </w:hyperlink>
    </w:p>
    <w:p w:rsidR="00D64933" w:rsidRDefault="00385037">
      <w:pPr>
        <w:pStyle w:val="TOC1"/>
        <w:tabs>
          <w:tab w:val="left" w:pos="475"/>
        </w:tabs>
        <w:rPr>
          <w:rFonts w:asciiTheme="minorHAnsi" w:eastAsiaTheme="minorEastAsia" w:hAnsiTheme="minorHAnsi" w:cstheme="minorBidi"/>
          <w:b w:val="0"/>
          <w:caps w:val="0"/>
          <w:noProof/>
          <w:sz w:val="22"/>
          <w:szCs w:val="22"/>
        </w:rPr>
      </w:pPr>
      <w:hyperlink w:anchor="_Toc477175525" w:history="1">
        <w:r w:rsidR="00D64933" w:rsidRPr="001C2AC4">
          <w:rPr>
            <w:rStyle w:val="Hyperlink"/>
            <w:noProof/>
          </w:rPr>
          <w:t>3.</w:t>
        </w:r>
        <w:r w:rsidR="00D64933">
          <w:rPr>
            <w:rFonts w:asciiTheme="minorHAnsi" w:eastAsiaTheme="minorEastAsia" w:hAnsiTheme="minorHAnsi" w:cstheme="minorBidi"/>
            <w:b w:val="0"/>
            <w:caps w:val="0"/>
            <w:noProof/>
            <w:sz w:val="22"/>
            <w:szCs w:val="22"/>
          </w:rPr>
          <w:tab/>
        </w:r>
        <w:r w:rsidR="00D64933" w:rsidRPr="001C2AC4">
          <w:rPr>
            <w:rStyle w:val="Hyperlink"/>
            <w:noProof/>
          </w:rPr>
          <w:t>Excel File</w:t>
        </w:r>
        <w:r w:rsidR="00D64933">
          <w:rPr>
            <w:noProof/>
            <w:webHidden/>
          </w:rPr>
          <w:tab/>
        </w:r>
        <w:r w:rsidR="00D64933">
          <w:rPr>
            <w:noProof/>
            <w:webHidden/>
          </w:rPr>
          <w:fldChar w:fldCharType="begin"/>
        </w:r>
        <w:r w:rsidR="00D64933">
          <w:rPr>
            <w:noProof/>
            <w:webHidden/>
          </w:rPr>
          <w:instrText xml:space="preserve"> PAGEREF _Toc477175525 \h </w:instrText>
        </w:r>
        <w:r w:rsidR="00D64933">
          <w:rPr>
            <w:noProof/>
            <w:webHidden/>
          </w:rPr>
        </w:r>
        <w:r w:rsidR="00D64933">
          <w:rPr>
            <w:noProof/>
            <w:webHidden/>
          </w:rPr>
          <w:fldChar w:fldCharType="separate"/>
        </w:r>
        <w:r w:rsidR="00D64933">
          <w:rPr>
            <w:noProof/>
            <w:webHidden/>
          </w:rPr>
          <w:t>5</w:t>
        </w:r>
        <w:r w:rsidR="00D64933">
          <w:rPr>
            <w:noProof/>
            <w:webHidden/>
          </w:rPr>
          <w:fldChar w:fldCharType="end"/>
        </w:r>
      </w:hyperlink>
    </w:p>
    <w:p w:rsidR="00D64933" w:rsidRDefault="00385037">
      <w:pPr>
        <w:pStyle w:val="TOC2"/>
        <w:tabs>
          <w:tab w:val="left" w:pos="960"/>
        </w:tabs>
        <w:rPr>
          <w:rFonts w:asciiTheme="minorHAnsi" w:eastAsiaTheme="minorEastAsia" w:hAnsiTheme="minorHAnsi" w:cstheme="minorBidi"/>
          <w:caps w:val="0"/>
          <w:noProof/>
          <w:sz w:val="22"/>
          <w:szCs w:val="22"/>
        </w:rPr>
      </w:pPr>
      <w:hyperlink w:anchor="_Toc477175526" w:history="1">
        <w:r w:rsidR="00D64933" w:rsidRPr="001C2AC4">
          <w:rPr>
            <w:rStyle w:val="Hyperlink"/>
            <w:noProof/>
          </w:rPr>
          <w:t>3.1</w:t>
        </w:r>
        <w:r w:rsidR="00D64933">
          <w:rPr>
            <w:rFonts w:asciiTheme="minorHAnsi" w:eastAsiaTheme="minorEastAsia" w:hAnsiTheme="minorHAnsi" w:cstheme="minorBidi"/>
            <w:caps w:val="0"/>
            <w:noProof/>
            <w:sz w:val="22"/>
            <w:szCs w:val="22"/>
          </w:rPr>
          <w:tab/>
        </w:r>
        <w:r w:rsidR="00D64933" w:rsidRPr="001C2AC4">
          <w:rPr>
            <w:rStyle w:val="Hyperlink"/>
            <w:noProof/>
          </w:rPr>
          <w:t>Inputs</w:t>
        </w:r>
        <w:r w:rsidR="00D64933">
          <w:rPr>
            <w:noProof/>
            <w:webHidden/>
          </w:rPr>
          <w:tab/>
        </w:r>
        <w:r w:rsidR="00D64933">
          <w:rPr>
            <w:noProof/>
            <w:webHidden/>
          </w:rPr>
          <w:fldChar w:fldCharType="begin"/>
        </w:r>
        <w:r w:rsidR="00D64933">
          <w:rPr>
            <w:noProof/>
            <w:webHidden/>
          </w:rPr>
          <w:instrText xml:space="preserve"> PAGEREF _Toc477175526 \h </w:instrText>
        </w:r>
        <w:r w:rsidR="00D64933">
          <w:rPr>
            <w:noProof/>
            <w:webHidden/>
          </w:rPr>
        </w:r>
        <w:r w:rsidR="00D64933">
          <w:rPr>
            <w:noProof/>
            <w:webHidden/>
          </w:rPr>
          <w:fldChar w:fldCharType="separate"/>
        </w:r>
        <w:r w:rsidR="00D64933">
          <w:rPr>
            <w:noProof/>
            <w:webHidden/>
          </w:rPr>
          <w:t>5</w:t>
        </w:r>
        <w:r w:rsidR="00D64933">
          <w:rPr>
            <w:noProof/>
            <w:webHidden/>
          </w:rPr>
          <w:fldChar w:fldCharType="end"/>
        </w:r>
      </w:hyperlink>
    </w:p>
    <w:p w:rsidR="00D64933" w:rsidRDefault="00385037">
      <w:pPr>
        <w:pStyle w:val="TOC2"/>
        <w:tabs>
          <w:tab w:val="left" w:pos="960"/>
        </w:tabs>
        <w:rPr>
          <w:rFonts w:asciiTheme="minorHAnsi" w:eastAsiaTheme="minorEastAsia" w:hAnsiTheme="minorHAnsi" w:cstheme="minorBidi"/>
          <w:caps w:val="0"/>
          <w:noProof/>
          <w:sz w:val="22"/>
          <w:szCs w:val="22"/>
        </w:rPr>
      </w:pPr>
      <w:hyperlink w:anchor="_Toc477175527" w:history="1">
        <w:r w:rsidR="00D64933" w:rsidRPr="001C2AC4">
          <w:rPr>
            <w:rStyle w:val="Hyperlink"/>
            <w:noProof/>
          </w:rPr>
          <w:t>3.2</w:t>
        </w:r>
        <w:r w:rsidR="00D64933">
          <w:rPr>
            <w:rFonts w:asciiTheme="minorHAnsi" w:eastAsiaTheme="minorEastAsia" w:hAnsiTheme="minorHAnsi" w:cstheme="minorBidi"/>
            <w:caps w:val="0"/>
            <w:noProof/>
            <w:sz w:val="22"/>
            <w:szCs w:val="22"/>
          </w:rPr>
          <w:tab/>
        </w:r>
        <w:r w:rsidR="00D64933" w:rsidRPr="001C2AC4">
          <w:rPr>
            <w:rStyle w:val="Hyperlink"/>
            <w:noProof/>
          </w:rPr>
          <w:t>Outputs</w:t>
        </w:r>
        <w:r w:rsidR="00D64933">
          <w:rPr>
            <w:noProof/>
            <w:webHidden/>
          </w:rPr>
          <w:tab/>
        </w:r>
        <w:r w:rsidR="00D64933">
          <w:rPr>
            <w:noProof/>
            <w:webHidden/>
          </w:rPr>
          <w:fldChar w:fldCharType="begin"/>
        </w:r>
        <w:r w:rsidR="00D64933">
          <w:rPr>
            <w:noProof/>
            <w:webHidden/>
          </w:rPr>
          <w:instrText xml:space="preserve"> PAGEREF _Toc477175527 \h </w:instrText>
        </w:r>
        <w:r w:rsidR="00D64933">
          <w:rPr>
            <w:noProof/>
            <w:webHidden/>
          </w:rPr>
        </w:r>
        <w:r w:rsidR="00D64933">
          <w:rPr>
            <w:noProof/>
            <w:webHidden/>
          </w:rPr>
          <w:fldChar w:fldCharType="separate"/>
        </w:r>
        <w:r w:rsidR="00D64933">
          <w:rPr>
            <w:noProof/>
            <w:webHidden/>
          </w:rPr>
          <w:t>8</w:t>
        </w:r>
        <w:r w:rsidR="00D64933">
          <w:rPr>
            <w:noProof/>
            <w:webHidden/>
          </w:rPr>
          <w:fldChar w:fldCharType="end"/>
        </w:r>
      </w:hyperlink>
    </w:p>
    <w:p w:rsidR="00D64933" w:rsidRDefault="00385037">
      <w:pPr>
        <w:pStyle w:val="TOC1"/>
        <w:tabs>
          <w:tab w:val="left" w:pos="475"/>
        </w:tabs>
        <w:rPr>
          <w:rFonts w:asciiTheme="minorHAnsi" w:eastAsiaTheme="minorEastAsia" w:hAnsiTheme="minorHAnsi" w:cstheme="minorBidi"/>
          <w:b w:val="0"/>
          <w:caps w:val="0"/>
          <w:noProof/>
          <w:sz w:val="22"/>
          <w:szCs w:val="22"/>
        </w:rPr>
      </w:pPr>
      <w:hyperlink w:anchor="_Toc477175528" w:history="1">
        <w:r w:rsidR="00D64933" w:rsidRPr="001C2AC4">
          <w:rPr>
            <w:rStyle w:val="Hyperlink"/>
            <w:noProof/>
          </w:rPr>
          <w:t>4.</w:t>
        </w:r>
        <w:r w:rsidR="00D64933">
          <w:rPr>
            <w:rFonts w:asciiTheme="minorHAnsi" w:eastAsiaTheme="minorEastAsia" w:hAnsiTheme="minorHAnsi" w:cstheme="minorBidi"/>
            <w:b w:val="0"/>
            <w:caps w:val="0"/>
            <w:noProof/>
            <w:sz w:val="22"/>
            <w:szCs w:val="22"/>
          </w:rPr>
          <w:tab/>
        </w:r>
        <w:r w:rsidR="00D64933" w:rsidRPr="001C2AC4">
          <w:rPr>
            <w:rStyle w:val="Hyperlink"/>
            <w:noProof/>
          </w:rPr>
          <w:t>GoldSim Model</w:t>
        </w:r>
        <w:r w:rsidR="00D64933">
          <w:rPr>
            <w:noProof/>
            <w:webHidden/>
          </w:rPr>
          <w:tab/>
        </w:r>
        <w:r w:rsidR="00D64933">
          <w:rPr>
            <w:noProof/>
            <w:webHidden/>
          </w:rPr>
          <w:fldChar w:fldCharType="begin"/>
        </w:r>
        <w:r w:rsidR="00D64933">
          <w:rPr>
            <w:noProof/>
            <w:webHidden/>
          </w:rPr>
          <w:instrText xml:space="preserve"> PAGEREF _Toc477175528 \h </w:instrText>
        </w:r>
        <w:r w:rsidR="00D64933">
          <w:rPr>
            <w:noProof/>
            <w:webHidden/>
          </w:rPr>
        </w:r>
        <w:r w:rsidR="00D64933">
          <w:rPr>
            <w:noProof/>
            <w:webHidden/>
          </w:rPr>
          <w:fldChar w:fldCharType="separate"/>
        </w:r>
        <w:r w:rsidR="00D64933">
          <w:rPr>
            <w:noProof/>
            <w:webHidden/>
          </w:rPr>
          <w:t>10</w:t>
        </w:r>
        <w:r w:rsidR="00D64933">
          <w:rPr>
            <w:noProof/>
            <w:webHidden/>
          </w:rPr>
          <w:fldChar w:fldCharType="end"/>
        </w:r>
      </w:hyperlink>
    </w:p>
    <w:p w:rsidR="00D64933" w:rsidRDefault="00385037">
      <w:pPr>
        <w:pStyle w:val="TOC2"/>
        <w:tabs>
          <w:tab w:val="left" w:pos="960"/>
        </w:tabs>
        <w:rPr>
          <w:rFonts w:asciiTheme="minorHAnsi" w:eastAsiaTheme="minorEastAsia" w:hAnsiTheme="minorHAnsi" w:cstheme="minorBidi"/>
          <w:caps w:val="0"/>
          <w:noProof/>
          <w:sz w:val="22"/>
          <w:szCs w:val="22"/>
        </w:rPr>
      </w:pPr>
      <w:hyperlink w:anchor="_Toc477175529" w:history="1">
        <w:r w:rsidR="00D64933" w:rsidRPr="001C2AC4">
          <w:rPr>
            <w:rStyle w:val="Hyperlink"/>
            <w:noProof/>
          </w:rPr>
          <w:t>4.1</w:t>
        </w:r>
        <w:r w:rsidR="00D64933">
          <w:rPr>
            <w:rFonts w:asciiTheme="minorHAnsi" w:eastAsiaTheme="minorEastAsia" w:hAnsiTheme="minorHAnsi" w:cstheme="minorBidi"/>
            <w:caps w:val="0"/>
            <w:noProof/>
            <w:sz w:val="22"/>
            <w:szCs w:val="22"/>
          </w:rPr>
          <w:tab/>
        </w:r>
        <w:r w:rsidR="00D64933" w:rsidRPr="001C2AC4">
          <w:rPr>
            <w:rStyle w:val="Hyperlink"/>
            <w:noProof/>
          </w:rPr>
          <w:t>Introduction</w:t>
        </w:r>
        <w:r w:rsidR="00D64933">
          <w:rPr>
            <w:noProof/>
            <w:webHidden/>
          </w:rPr>
          <w:tab/>
        </w:r>
        <w:r w:rsidR="00D64933">
          <w:rPr>
            <w:noProof/>
            <w:webHidden/>
          </w:rPr>
          <w:fldChar w:fldCharType="begin"/>
        </w:r>
        <w:r w:rsidR="00D64933">
          <w:rPr>
            <w:noProof/>
            <w:webHidden/>
          </w:rPr>
          <w:instrText xml:space="preserve"> PAGEREF _Toc477175529 \h </w:instrText>
        </w:r>
        <w:r w:rsidR="00D64933">
          <w:rPr>
            <w:noProof/>
            <w:webHidden/>
          </w:rPr>
        </w:r>
        <w:r w:rsidR="00D64933">
          <w:rPr>
            <w:noProof/>
            <w:webHidden/>
          </w:rPr>
          <w:fldChar w:fldCharType="separate"/>
        </w:r>
        <w:r w:rsidR="00D64933">
          <w:rPr>
            <w:noProof/>
            <w:webHidden/>
          </w:rPr>
          <w:t>10</w:t>
        </w:r>
        <w:r w:rsidR="00D64933">
          <w:rPr>
            <w:noProof/>
            <w:webHidden/>
          </w:rPr>
          <w:fldChar w:fldCharType="end"/>
        </w:r>
      </w:hyperlink>
    </w:p>
    <w:p w:rsidR="00D64933" w:rsidRDefault="00385037">
      <w:pPr>
        <w:pStyle w:val="TOC2"/>
        <w:tabs>
          <w:tab w:val="left" w:pos="960"/>
        </w:tabs>
        <w:rPr>
          <w:rFonts w:asciiTheme="minorHAnsi" w:eastAsiaTheme="minorEastAsia" w:hAnsiTheme="minorHAnsi" w:cstheme="minorBidi"/>
          <w:caps w:val="0"/>
          <w:noProof/>
          <w:sz w:val="22"/>
          <w:szCs w:val="22"/>
        </w:rPr>
      </w:pPr>
      <w:hyperlink w:anchor="_Toc477175530" w:history="1">
        <w:r w:rsidR="00D64933" w:rsidRPr="001C2AC4">
          <w:rPr>
            <w:rStyle w:val="Hyperlink"/>
            <w:noProof/>
          </w:rPr>
          <w:t>4.2</w:t>
        </w:r>
        <w:r w:rsidR="00D64933">
          <w:rPr>
            <w:rFonts w:asciiTheme="minorHAnsi" w:eastAsiaTheme="minorEastAsia" w:hAnsiTheme="minorHAnsi" w:cstheme="minorBidi"/>
            <w:caps w:val="0"/>
            <w:noProof/>
            <w:sz w:val="22"/>
            <w:szCs w:val="22"/>
          </w:rPr>
          <w:tab/>
        </w:r>
        <w:r w:rsidR="00D64933" w:rsidRPr="001C2AC4">
          <w:rPr>
            <w:rStyle w:val="Hyperlink"/>
            <w:noProof/>
          </w:rPr>
          <w:t>Model Structure</w:t>
        </w:r>
        <w:r w:rsidR="00D64933">
          <w:rPr>
            <w:noProof/>
            <w:webHidden/>
          </w:rPr>
          <w:tab/>
        </w:r>
        <w:r w:rsidR="00D64933">
          <w:rPr>
            <w:noProof/>
            <w:webHidden/>
          </w:rPr>
          <w:fldChar w:fldCharType="begin"/>
        </w:r>
        <w:r w:rsidR="00D64933">
          <w:rPr>
            <w:noProof/>
            <w:webHidden/>
          </w:rPr>
          <w:instrText xml:space="preserve"> PAGEREF _Toc477175530 \h </w:instrText>
        </w:r>
        <w:r w:rsidR="00D64933">
          <w:rPr>
            <w:noProof/>
            <w:webHidden/>
          </w:rPr>
        </w:r>
        <w:r w:rsidR="00D64933">
          <w:rPr>
            <w:noProof/>
            <w:webHidden/>
          </w:rPr>
          <w:fldChar w:fldCharType="separate"/>
        </w:r>
        <w:r w:rsidR="00D64933">
          <w:rPr>
            <w:noProof/>
            <w:webHidden/>
          </w:rPr>
          <w:t>10</w:t>
        </w:r>
        <w:r w:rsidR="00D64933">
          <w:rPr>
            <w:noProof/>
            <w:webHidden/>
          </w:rPr>
          <w:fldChar w:fldCharType="end"/>
        </w:r>
      </w:hyperlink>
    </w:p>
    <w:p w:rsidR="00D64933" w:rsidRDefault="00385037">
      <w:pPr>
        <w:pStyle w:val="TOC1"/>
        <w:tabs>
          <w:tab w:val="left" w:pos="475"/>
        </w:tabs>
        <w:rPr>
          <w:rFonts w:asciiTheme="minorHAnsi" w:eastAsiaTheme="minorEastAsia" w:hAnsiTheme="minorHAnsi" w:cstheme="minorBidi"/>
          <w:b w:val="0"/>
          <w:caps w:val="0"/>
          <w:noProof/>
          <w:sz w:val="22"/>
          <w:szCs w:val="22"/>
        </w:rPr>
      </w:pPr>
      <w:hyperlink w:anchor="_Toc477175531" w:history="1">
        <w:r w:rsidR="00D64933" w:rsidRPr="001C2AC4">
          <w:rPr>
            <w:rStyle w:val="Hyperlink"/>
            <w:noProof/>
          </w:rPr>
          <w:t>5.</w:t>
        </w:r>
        <w:r w:rsidR="00D64933">
          <w:rPr>
            <w:rFonts w:asciiTheme="minorHAnsi" w:eastAsiaTheme="minorEastAsia" w:hAnsiTheme="minorHAnsi" w:cstheme="minorBidi"/>
            <w:b w:val="0"/>
            <w:caps w:val="0"/>
            <w:noProof/>
            <w:sz w:val="22"/>
            <w:szCs w:val="22"/>
          </w:rPr>
          <w:tab/>
        </w:r>
        <w:r w:rsidR="00D64933" w:rsidRPr="001C2AC4">
          <w:rPr>
            <w:rStyle w:val="Hyperlink"/>
            <w:noProof/>
          </w:rPr>
          <w:t>Instructions for Use</w:t>
        </w:r>
        <w:r w:rsidR="00D64933">
          <w:rPr>
            <w:noProof/>
            <w:webHidden/>
          </w:rPr>
          <w:tab/>
        </w:r>
        <w:r w:rsidR="00D64933">
          <w:rPr>
            <w:noProof/>
            <w:webHidden/>
          </w:rPr>
          <w:fldChar w:fldCharType="begin"/>
        </w:r>
        <w:r w:rsidR="00D64933">
          <w:rPr>
            <w:noProof/>
            <w:webHidden/>
          </w:rPr>
          <w:instrText xml:space="preserve"> PAGEREF _Toc477175531 \h </w:instrText>
        </w:r>
        <w:r w:rsidR="00D64933">
          <w:rPr>
            <w:noProof/>
            <w:webHidden/>
          </w:rPr>
        </w:r>
        <w:r w:rsidR="00D64933">
          <w:rPr>
            <w:noProof/>
            <w:webHidden/>
          </w:rPr>
          <w:fldChar w:fldCharType="separate"/>
        </w:r>
        <w:r w:rsidR="00D64933">
          <w:rPr>
            <w:noProof/>
            <w:webHidden/>
          </w:rPr>
          <w:t>13</w:t>
        </w:r>
        <w:r w:rsidR="00D64933">
          <w:rPr>
            <w:noProof/>
            <w:webHidden/>
          </w:rPr>
          <w:fldChar w:fldCharType="end"/>
        </w:r>
      </w:hyperlink>
    </w:p>
    <w:p w:rsidR="00D64933" w:rsidRDefault="00385037">
      <w:pPr>
        <w:pStyle w:val="TOC2"/>
        <w:tabs>
          <w:tab w:val="left" w:pos="960"/>
        </w:tabs>
        <w:rPr>
          <w:rFonts w:asciiTheme="minorHAnsi" w:eastAsiaTheme="minorEastAsia" w:hAnsiTheme="minorHAnsi" w:cstheme="minorBidi"/>
          <w:caps w:val="0"/>
          <w:noProof/>
          <w:sz w:val="22"/>
          <w:szCs w:val="22"/>
        </w:rPr>
      </w:pPr>
      <w:hyperlink w:anchor="_Toc477175532" w:history="1">
        <w:r w:rsidR="00D64933" w:rsidRPr="001C2AC4">
          <w:rPr>
            <w:rStyle w:val="Hyperlink"/>
            <w:noProof/>
          </w:rPr>
          <w:t>5.1</w:t>
        </w:r>
        <w:r w:rsidR="00D64933">
          <w:rPr>
            <w:rFonts w:asciiTheme="minorHAnsi" w:eastAsiaTheme="minorEastAsia" w:hAnsiTheme="minorHAnsi" w:cstheme="minorBidi"/>
            <w:caps w:val="0"/>
            <w:noProof/>
            <w:sz w:val="22"/>
            <w:szCs w:val="22"/>
          </w:rPr>
          <w:tab/>
        </w:r>
        <w:r w:rsidR="00D64933" w:rsidRPr="001C2AC4">
          <w:rPr>
            <w:rStyle w:val="Hyperlink"/>
            <w:noProof/>
          </w:rPr>
          <w:t>Inputs</w:t>
        </w:r>
        <w:r w:rsidR="00D64933">
          <w:rPr>
            <w:noProof/>
            <w:webHidden/>
          </w:rPr>
          <w:tab/>
        </w:r>
        <w:r w:rsidR="00D64933">
          <w:rPr>
            <w:noProof/>
            <w:webHidden/>
          </w:rPr>
          <w:fldChar w:fldCharType="begin"/>
        </w:r>
        <w:r w:rsidR="00D64933">
          <w:rPr>
            <w:noProof/>
            <w:webHidden/>
          </w:rPr>
          <w:instrText xml:space="preserve"> PAGEREF _Toc477175532 \h </w:instrText>
        </w:r>
        <w:r w:rsidR="00D64933">
          <w:rPr>
            <w:noProof/>
            <w:webHidden/>
          </w:rPr>
        </w:r>
        <w:r w:rsidR="00D64933">
          <w:rPr>
            <w:noProof/>
            <w:webHidden/>
          </w:rPr>
          <w:fldChar w:fldCharType="separate"/>
        </w:r>
        <w:r w:rsidR="00D64933">
          <w:rPr>
            <w:noProof/>
            <w:webHidden/>
          </w:rPr>
          <w:t>13</w:t>
        </w:r>
        <w:r w:rsidR="00D64933">
          <w:rPr>
            <w:noProof/>
            <w:webHidden/>
          </w:rPr>
          <w:fldChar w:fldCharType="end"/>
        </w:r>
      </w:hyperlink>
    </w:p>
    <w:p w:rsidR="00D64933" w:rsidRDefault="00385037">
      <w:pPr>
        <w:pStyle w:val="TOC2"/>
        <w:tabs>
          <w:tab w:val="left" w:pos="960"/>
        </w:tabs>
        <w:rPr>
          <w:rFonts w:asciiTheme="minorHAnsi" w:eastAsiaTheme="minorEastAsia" w:hAnsiTheme="minorHAnsi" w:cstheme="minorBidi"/>
          <w:caps w:val="0"/>
          <w:noProof/>
          <w:sz w:val="22"/>
          <w:szCs w:val="22"/>
        </w:rPr>
      </w:pPr>
      <w:hyperlink w:anchor="_Toc477175533" w:history="1">
        <w:r w:rsidR="00D64933" w:rsidRPr="001C2AC4">
          <w:rPr>
            <w:rStyle w:val="Hyperlink"/>
            <w:noProof/>
          </w:rPr>
          <w:t>5.2</w:t>
        </w:r>
        <w:r w:rsidR="00D64933">
          <w:rPr>
            <w:rFonts w:asciiTheme="minorHAnsi" w:eastAsiaTheme="minorEastAsia" w:hAnsiTheme="minorHAnsi" w:cstheme="minorBidi"/>
            <w:caps w:val="0"/>
            <w:noProof/>
            <w:sz w:val="22"/>
            <w:szCs w:val="22"/>
          </w:rPr>
          <w:tab/>
        </w:r>
        <w:r w:rsidR="00D64933" w:rsidRPr="001C2AC4">
          <w:rPr>
            <w:rStyle w:val="Hyperlink"/>
            <w:noProof/>
          </w:rPr>
          <w:t>Simulation</w:t>
        </w:r>
        <w:r w:rsidR="00D64933">
          <w:rPr>
            <w:noProof/>
            <w:webHidden/>
          </w:rPr>
          <w:tab/>
        </w:r>
        <w:r w:rsidR="00D64933">
          <w:rPr>
            <w:noProof/>
            <w:webHidden/>
          </w:rPr>
          <w:fldChar w:fldCharType="begin"/>
        </w:r>
        <w:r w:rsidR="00D64933">
          <w:rPr>
            <w:noProof/>
            <w:webHidden/>
          </w:rPr>
          <w:instrText xml:space="preserve"> PAGEREF _Toc477175533 \h </w:instrText>
        </w:r>
        <w:r w:rsidR="00D64933">
          <w:rPr>
            <w:noProof/>
            <w:webHidden/>
          </w:rPr>
        </w:r>
        <w:r w:rsidR="00D64933">
          <w:rPr>
            <w:noProof/>
            <w:webHidden/>
          </w:rPr>
          <w:fldChar w:fldCharType="separate"/>
        </w:r>
        <w:r w:rsidR="00D64933">
          <w:rPr>
            <w:noProof/>
            <w:webHidden/>
          </w:rPr>
          <w:t>14</w:t>
        </w:r>
        <w:r w:rsidR="00D64933">
          <w:rPr>
            <w:noProof/>
            <w:webHidden/>
          </w:rPr>
          <w:fldChar w:fldCharType="end"/>
        </w:r>
      </w:hyperlink>
    </w:p>
    <w:p w:rsidR="00D64933" w:rsidRDefault="00385037">
      <w:pPr>
        <w:pStyle w:val="TOC2"/>
        <w:tabs>
          <w:tab w:val="left" w:pos="960"/>
        </w:tabs>
        <w:rPr>
          <w:rFonts w:asciiTheme="minorHAnsi" w:eastAsiaTheme="minorEastAsia" w:hAnsiTheme="minorHAnsi" w:cstheme="minorBidi"/>
          <w:caps w:val="0"/>
          <w:noProof/>
          <w:sz w:val="22"/>
          <w:szCs w:val="22"/>
        </w:rPr>
      </w:pPr>
      <w:hyperlink w:anchor="_Toc477175534" w:history="1">
        <w:r w:rsidR="00D64933" w:rsidRPr="001C2AC4">
          <w:rPr>
            <w:rStyle w:val="Hyperlink"/>
            <w:noProof/>
          </w:rPr>
          <w:t>5.3</w:t>
        </w:r>
        <w:r w:rsidR="00D64933">
          <w:rPr>
            <w:rFonts w:asciiTheme="minorHAnsi" w:eastAsiaTheme="minorEastAsia" w:hAnsiTheme="minorHAnsi" w:cstheme="minorBidi"/>
            <w:caps w:val="0"/>
            <w:noProof/>
            <w:sz w:val="22"/>
            <w:szCs w:val="22"/>
          </w:rPr>
          <w:tab/>
        </w:r>
        <w:r w:rsidR="00D64933" w:rsidRPr="001C2AC4">
          <w:rPr>
            <w:rStyle w:val="Hyperlink"/>
            <w:noProof/>
          </w:rPr>
          <w:t>Outputs</w:t>
        </w:r>
        <w:r w:rsidR="00D64933">
          <w:rPr>
            <w:noProof/>
            <w:webHidden/>
          </w:rPr>
          <w:tab/>
        </w:r>
        <w:r w:rsidR="00D64933">
          <w:rPr>
            <w:noProof/>
            <w:webHidden/>
          </w:rPr>
          <w:fldChar w:fldCharType="begin"/>
        </w:r>
        <w:r w:rsidR="00D64933">
          <w:rPr>
            <w:noProof/>
            <w:webHidden/>
          </w:rPr>
          <w:instrText xml:space="preserve"> PAGEREF _Toc477175534 \h </w:instrText>
        </w:r>
        <w:r w:rsidR="00D64933">
          <w:rPr>
            <w:noProof/>
            <w:webHidden/>
          </w:rPr>
        </w:r>
        <w:r w:rsidR="00D64933">
          <w:rPr>
            <w:noProof/>
            <w:webHidden/>
          </w:rPr>
          <w:fldChar w:fldCharType="separate"/>
        </w:r>
        <w:r w:rsidR="00D64933">
          <w:rPr>
            <w:noProof/>
            <w:webHidden/>
          </w:rPr>
          <w:t>15</w:t>
        </w:r>
        <w:r w:rsidR="00D64933">
          <w:rPr>
            <w:noProof/>
            <w:webHidden/>
          </w:rPr>
          <w:fldChar w:fldCharType="end"/>
        </w:r>
      </w:hyperlink>
    </w:p>
    <w:p w:rsidR="00D64933" w:rsidRDefault="00385037">
      <w:pPr>
        <w:pStyle w:val="TOC1"/>
        <w:tabs>
          <w:tab w:val="left" w:pos="475"/>
        </w:tabs>
        <w:rPr>
          <w:rFonts w:asciiTheme="minorHAnsi" w:eastAsiaTheme="minorEastAsia" w:hAnsiTheme="minorHAnsi" w:cstheme="minorBidi"/>
          <w:b w:val="0"/>
          <w:caps w:val="0"/>
          <w:noProof/>
          <w:sz w:val="22"/>
          <w:szCs w:val="22"/>
        </w:rPr>
      </w:pPr>
      <w:hyperlink w:anchor="_Toc477175535" w:history="1">
        <w:r w:rsidR="00D64933" w:rsidRPr="001C2AC4">
          <w:rPr>
            <w:rStyle w:val="Hyperlink"/>
            <w:noProof/>
          </w:rPr>
          <w:t>6.</w:t>
        </w:r>
        <w:r w:rsidR="00D64933">
          <w:rPr>
            <w:rFonts w:asciiTheme="minorHAnsi" w:eastAsiaTheme="minorEastAsia" w:hAnsiTheme="minorHAnsi" w:cstheme="minorBidi"/>
            <w:b w:val="0"/>
            <w:caps w:val="0"/>
            <w:noProof/>
            <w:sz w:val="22"/>
            <w:szCs w:val="22"/>
          </w:rPr>
          <w:tab/>
        </w:r>
        <w:r w:rsidR="00D64933" w:rsidRPr="001C2AC4">
          <w:rPr>
            <w:rStyle w:val="Hyperlink"/>
            <w:noProof/>
          </w:rPr>
          <w:t>References</w:t>
        </w:r>
        <w:r w:rsidR="00D64933">
          <w:rPr>
            <w:noProof/>
            <w:webHidden/>
          </w:rPr>
          <w:tab/>
        </w:r>
        <w:r w:rsidR="00D64933">
          <w:rPr>
            <w:noProof/>
            <w:webHidden/>
          </w:rPr>
          <w:fldChar w:fldCharType="begin"/>
        </w:r>
        <w:r w:rsidR="00D64933">
          <w:rPr>
            <w:noProof/>
            <w:webHidden/>
          </w:rPr>
          <w:instrText xml:space="preserve"> PAGEREF _Toc477175535 \h </w:instrText>
        </w:r>
        <w:r w:rsidR="00D64933">
          <w:rPr>
            <w:noProof/>
            <w:webHidden/>
          </w:rPr>
        </w:r>
        <w:r w:rsidR="00D64933">
          <w:rPr>
            <w:noProof/>
            <w:webHidden/>
          </w:rPr>
          <w:fldChar w:fldCharType="separate"/>
        </w:r>
        <w:r w:rsidR="00D64933">
          <w:rPr>
            <w:noProof/>
            <w:webHidden/>
          </w:rPr>
          <w:t>16</w:t>
        </w:r>
        <w:r w:rsidR="00D64933">
          <w:rPr>
            <w:noProof/>
            <w:webHidden/>
          </w:rPr>
          <w:fldChar w:fldCharType="end"/>
        </w:r>
      </w:hyperlink>
    </w:p>
    <w:p w:rsidR="00425A91" w:rsidRPr="00425A91" w:rsidRDefault="00D64933" w:rsidP="00425A91">
      <w:pPr>
        <w:tabs>
          <w:tab w:val="right" w:leader="dot" w:pos="9360"/>
        </w:tabs>
        <w:spacing w:before="240"/>
        <w:rPr>
          <w:b/>
        </w:rPr>
      </w:pPr>
      <w:r>
        <w:rPr>
          <w:rFonts w:ascii="Times" w:hAnsi="Times"/>
          <w:b/>
          <w:caps/>
        </w:rPr>
        <w:fldChar w:fldCharType="end"/>
      </w:r>
      <w:r w:rsidR="00425A91" w:rsidRPr="00425A91">
        <w:rPr>
          <w:b/>
        </w:rPr>
        <w:t>APPENDIX A: STORAGE EFFICIENCY FACTORS</w:t>
      </w:r>
      <w:r w:rsidR="00425A91" w:rsidRPr="00425A91">
        <w:rPr>
          <w:b/>
        </w:rPr>
        <w:tab/>
      </w:r>
      <w:r w:rsidR="00425A91">
        <w:rPr>
          <w:b/>
        </w:rPr>
        <w:t>A-1</w:t>
      </w:r>
    </w:p>
    <w:p w:rsidR="00425A91" w:rsidRPr="00425A91" w:rsidRDefault="00425A91" w:rsidP="00425A91">
      <w:pPr>
        <w:tabs>
          <w:tab w:val="right" w:leader="dot" w:pos="9360"/>
        </w:tabs>
        <w:rPr>
          <w:b/>
        </w:rPr>
      </w:pPr>
      <w:r w:rsidRPr="00425A91">
        <w:rPr>
          <w:b/>
        </w:rPr>
        <w:t>APPENDIX B: SENSITIVITY ANALYSIS</w:t>
      </w:r>
      <w:r w:rsidRPr="00425A91">
        <w:rPr>
          <w:b/>
        </w:rPr>
        <w:tab/>
      </w:r>
      <w:r>
        <w:rPr>
          <w:b/>
        </w:rPr>
        <w:t>B-1</w:t>
      </w:r>
    </w:p>
    <w:p w:rsidR="00662433" w:rsidRDefault="00662433">
      <w:pPr>
        <w:ind w:left="720" w:hanging="720"/>
        <w:rPr>
          <w:rFonts w:ascii="Times" w:hAnsi="Times"/>
          <w:b/>
          <w:caps/>
        </w:rPr>
      </w:pPr>
    </w:p>
    <w:p w:rsidR="00D5120D" w:rsidRPr="00D5120D" w:rsidRDefault="00D5120D" w:rsidP="00D5120D">
      <w:pPr>
        <w:jc w:val="center"/>
        <w:rPr>
          <w:b/>
          <w:sz w:val="48"/>
          <w:szCs w:val="48"/>
        </w:rPr>
      </w:pPr>
      <w:r>
        <w:rPr>
          <w:rFonts w:ascii="Times" w:hAnsi="Times"/>
          <w:b/>
          <w:caps/>
        </w:rPr>
        <w:br w:type="page"/>
      </w:r>
      <w:r>
        <w:rPr>
          <w:b/>
          <w:sz w:val="48"/>
          <w:szCs w:val="48"/>
        </w:rPr>
        <w:lastRenderedPageBreak/>
        <w:t>List</w:t>
      </w:r>
      <w:r w:rsidRPr="00D5120D">
        <w:rPr>
          <w:b/>
          <w:sz w:val="48"/>
          <w:szCs w:val="48"/>
        </w:rPr>
        <w:t xml:space="preserve"> of </w:t>
      </w:r>
      <w:r>
        <w:rPr>
          <w:b/>
          <w:sz w:val="48"/>
          <w:szCs w:val="48"/>
        </w:rPr>
        <w:t>Figures</w:t>
      </w:r>
    </w:p>
    <w:p w:rsidR="00CA07AB" w:rsidRDefault="00BB588A">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\t "Caption,Figure Caption" \c </w:instrText>
      </w:r>
      <w:r>
        <w:fldChar w:fldCharType="separate"/>
      </w:r>
      <w:hyperlink w:anchor="_Toc478462304" w:history="1">
        <w:r w:rsidR="00CA07AB" w:rsidRPr="00C47F34">
          <w:rPr>
            <w:rStyle w:val="Hyperlink"/>
            <w:noProof/>
          </w:rPr>
          <w:t>Figure 1: CO</w:t>
        </w:r>
        <w:r w:rsidR="00CA07AB" w:rsidRPr="00C47F34">
          <w:rPr>
            <w:rStyle w:val="Hyperlink"/>
            <w:noProof/>
            <w:vertAlign w:val="subscript"/>
          </w:rPr>
          <w:t>2</w:t>
        </w:r>
        <w:r w:rsidR="00CA07AB" w:rsidRPr="00C47F34">
          <w:rPr>
            <w:rStyle w:val="Hyperlink"/>
            <w:noProof/>
          </w:rPr>
          <w:t>-SCREEN Saline (Inputs) tab.</w:t>
        </w:r>
        <w:r w:rsidR="00CA07AB">
          <w:rPr>
            <w:noProof/>
            <w:webHidden/>
          </w:rPr>
          <w:tab/>
        </w:r>
        <w:r w:rsidR="00CA07AB">
          <w:rPr>
            <w:noProof/>
            <w:webHidden/>
          </w:rPr>
          <w:fldChar w:fldCharType="begin"/>
        </w:r>
        <w:r w:rsidR="00CA07AB">
          <w:rPr>
            <w:noProof/>
            <w:webHidden/>
          </w:rPr>
          <w:instrText xml:space="preserve"> PAGEREF _Toc478462304 \h </w:instrText>
        </w:r>
        <w:r w:rsidR="00CA07AB">
          <w:rPr>
            <w:noProof/>
            <w:webHidden/>
          </w:rPr>
        </w:r>
        <w:r w:rsidR="00CA07AB">
          <w:rPr>
            <w:noProof/>
            <w:webHidden/>
          </w:rPr>
          <w:fldChar w:fldCharType="separate"/>
        </w:r>
        <w:r w:rsidR="00CA07AB">
          <w:rPr>
            <w:noProof/>
            <w:webHidden/>
          </w:rPr>
          <w:t>6</w:t>
        </w:r>
        <w:r w:rsidR="00CA07AB">
          <w:rPr>
            <w:noProof/>
            <w:webHidden/>
          </w:rPr>
          <w:fldChar w:fldCharType="end"/>
        </w:r>
      </w:hyperlink>
    </w:p>
    <w:p w:rsidR="00CA07AB" w:rsidRDefault="00385037">
      <w:pPr>
        <w:pStyle w:val="TableofFigures"/>
        <w:tabs>
          <w:tab w:val="right" w:leader="dot" w:pos="9350"/>
        </w:tabs>
        <w:rPr>
          <w:rFonts w:asciiTheme="minorHAnsi" w:eastAsiaTheme="minorEastAsia" w:hAnsiTheme="minorHAnsi" w:cstheme="minorBidi"/>
          <w:noProof/>
          <w:sz w:val="22"/>
          <w:szCs w:val="22"/>
        </w:rPr>
      </w:pPr>
      <w:hyperlink w:anchor="_Toc478462305" w:history="1">
        <w:r w:rsidR="00CA07AB" w:rsidRPr="00C47F34">
          <w:rPr>
            <w:rStyle w:val="Hyperlink"/>
            <w:noProof/>
          </w:rPr>
          <w:t>Figure 2: General Information section in the Saline (Inputs) tab of CO</w:t>
        </w:r>
        <w:r w:rsidR="00CA07AB" w:rsidRPr="00C47F34">
          <w:rPr>
            <w:rStyle w:val="Hyperlink"/>
            <w:noProof/>
            <w:vertAlign w:val="subscript"/>
          </w:rPr>
          <w:t>2</w:t>
        </w:r>
        <w:r w:rsidR="00CA07AB" w:rsidRPr="00C47F34">
          <w:rPr>
            <w:rStyle w:val="Hyperlink"/>
            <w:noProof/>
          </w:rPr>
          <w:t>-SCREEN.</w:t>
        </w:r>
        <w:r w:rsidR="00CA07AB">
          <w:rPr>
            <w:noProof/>
            <w:webHidden/>
          </w:rPr>
          <w:tab/>
        </w:r>
        <w:r w:rsidR="00CA07AB">
          <w:rPr>
            <w:noProof/>
            <w:webHidden/>
          </w:rPr>
          <w:fldChar w:fldCharType="begin"/>
        </w:r>
        <w:r w:rsidR="00CA07AB">
          <w:rPr>
            <w:noProof/>
            <w:webHidden/>
          </w:rPr>
          <w:instrText xml:space="preserve"> PAGEREF _Toc478462305 \h </w:instrText>
        </w:r>
        <w:r w:rsidR="00CA07AB">
          <w:rPr>
            <w:noProof/>
            <w:webHidden/>
          </w:rPr>
        </w:r>
        <w:r w:rsidR="00CA07AB">
          <w:rPr>
            <w:noProof/>
            <w:webHidden/>
          </w:rPr>
          <w:fldChar w:fldCharType="separate"/>
        </w:r>
        <w:r w:rsidR="00CA07AB">
          <w:rPr>
            <w:noProof/>
            <w:webHidden/>
          </w:rPr>
          <w:t>6</w:t>
        </w:r>
        <w:r w:rsidR="00CA07AB">
          <w:rPr>
            <w:noProof/>
            <w:webHidden/>
          </w:rPr>
          <w:fldChar w:fldCharType="end"/>
        </w:r>
      </w:hyperlink>
    </w:p>
    <w:p w:rsidR="00CA07AB" w:rsidRDefault="00385037">
      <w:pPr>
        <w:pStyle w:val="TableofFigures"/>
        <w:tabs>
          <w:tab w:val="right" w:leader="dot" w:pos="9350"/>
        </w:tabs>
        <w:rPr>
          <w:rFonts w:asciiTheme="minorHAnsi" w:eastAsiaTheme="minorEastAsia" w:hAnsiTheme="minorHAnsi" w:cstheme="minorBidi"/>
          <w:noProof/>
          <w:sz w:val="22"/>
          <w:szCs w:val="22"/>
        </w:rPr>
      </w:pPr>
      <w:hyperlink w:anchor="_Toc478462306" w:history="1">
        <w:r w:rsidR="00CA07AB" w:rsidRPr="00C47F34">
          <w:rPr>
            <w:rStyle w:val="Hyperlink"/>
            <w:noProof/>
          </w:rPr>
          <w:t>Figure 3: Storage Efficiency Factors section in the Saline (Inputs) tab of CO</w:t>
        </w:r>
        <w:r w:rsidR="00CA07AB" w:rsidRPr="00C47F34">
          <w:rPr>
            <w:rStyle w:val="Hyperlink"/>
            <w:noProof/>
            <w:vertAlign w:val="subscript"/>
          </w:rPr>
          <w:t>2</w:t>
        </w:r>
        <w:r w:rsidR="00CA07AB" w:rsidRPr="00C47F34">
          <w:rPr>
            <w:rStyle w:val="Hyperlink"/>
            <w:noProof/>
          </w:rPr>
          <w:t>-SCREEN.</w:t>
        </w:r>
        <w:r w:rsidR="00CA07AB">
          <w:rPr>
            <w:noProof/>
            <w:webHidden/>
          </w:rPr>
          <w:tab/>
        </w:r>
        <w:r w:rsidR="00CA07AB">
          <w:rPr>
            <w:noProof/>
            <w:webHidden/>
          </w:rPr>
          <w:fldChar w:fldCharType="begin"/>
        </w:r>
        <w:r w:rsidR="00CA07AB">
          <w:rPr>
            <w:noProof/>
            <w:webHidden/>
          </w:rPr>
          <w:instrText xml:space="preserve"> PAGEREF _Toc478462306 \h </w:instrText>
        </w:r>
        <w:r w:rsidR="00CA07AB">
          <w:rPr>
            <w:noProof/>
            <w:webHidden/>
          </w:rPr>
        </w:r>
        <w:r w:rsidR="00CA07AB">
          <w:rPr>
            <w:noProof/>
            <w:webHidden/>
          </w:rPr>
          <w:fldChar w:fldCharType="separate"/>
        </w:r>
        <w:r w:rsidR="00CA07AB">
          <w:rPr>
            <w:noProof/>
            <w:webHidden/>
          </w:rPr>
          <w:t>7</w:t>
        </w:r>
        <w:r w:rsidR="00CA07AB">
          <w:rPr>
            <w:noProof/>
            <w:webHidden/>
          </w:rPr>
          <w:fldChar w:fldCharType="end"/>
        </w:r>
      </w:hyperlink>
    </w:p>
    <w:p w:rsidR="00CA07AB" w:rsidRDefault="00385037">
      <w:pPr>
        <w:pStyle w:val="TableofFigures"/>
        <w:tabs>
          <w:tab w:val="right" w:leader="dot" w:pos="9350"/>
        </w:tabs>
        <w:rPr>
          <w:rFonts w:asciiTheme="minorHAnsi" w:eastAsiaTheme="minorEastAsia" w:hAnsiTheme="minorHAnsi" w:cstheme="minorBidi"/>
          <w:noProof/>
          <w:sz w:val="22"/>
          <w:szCs w:val="22"/>
        </w:rPr>
      </w:pPr>
      <w:hyperlink w:anchor="_Toc478462307" w:history="1">
        <w:r w:rsidR="00CA07AB" w:rsidRPr="00C47F34">
          <w:rPr>
            <w:rStyle w:val="Hyperlink"/>
            <w:noProof/>
          </w:rPr>
          <w:t>Figure 4: Physical Parameters section in the Saline (Inputs) tab of CO</w:t>
        </w:r>
        <w:r w:rsidR="00CA07AB" w:rsidRPr="00C47F34">
          <w:rPr>
            <w:rStyle w:val="Hyperlink"/>
            <w:noProof/>
            <w:vertAlign w:val="subscript"/>
          </w:rPr>
          <w:t>2</w:t>
        </w:r>
        <w:r w:rsidR="00CA07AB" w:rsidRPr="00C47F34">
          <w:rPr>
            <w:rStyle w:val="Hyperlink"/>
            <w:noProof/>
          </w:rPr>
          <w:t>-SCREEN.</w:t>
        </w:r>
        <w:r w:rsidR="00CA07AB">
          <w:rPr>
            <w:noProof/>
            <w:webHidden/>
          </w:rPr>
          <w:tab/>
        </w:r>
        <w:r w:rsidR="00CA07AB">
          <w:rPr>
            <w:noProof/>
            <w:webHidden/>
          </w:rPr>
          <w:fldChar w:fldCharType="begin"/>
        </w:r>
        <w:r w:rsidR="00CA07AB">
          <w:rPr>
            <w:noProof/>
            <w:webHidden/>
          </w:rPr>
          <w:instrText xml:space="preserve"> PAGEREF _Toc478462307 \h </w:instrText>
        </w:r>
        <w:r w:rsidR="00CA07AB">
          <w:rPr>
            <w:noProof/>
            <w:webHidden/>
          </w:rPr>
        </w:r>
        <w:r w:rsidR="00CA07AB">
          <w:rPr>
            <w:noProof/>
            <w:webHidden/>
          </w:rPr>
          <w:fldChar w:fldCharType="separate"/>
        </w:r>
        <w:r w:rsidR="00CA07AB">
          <w:rPr>
            <w:noProof/>
            <w:webHidden/>
          </w:rPr>
          <w:t>7</w:t>
        </w:r>
        <w:r w:rsidR="00CA07AB">
          <w:rPr>
            <w:noProof/>
            <w:webHidden/>
          </w:rPr>
          <w:fldChar w:fldCharType="end"/>
        </w:r>
      </w:hyperlink>
    </w:p>
    <w:p w:rsidR="00CA07AB" w:rsidRDefault="00385037">
      <w:pPr>
        <w:pStyle w:val="TableofFigures"/>
        <w:tabs>
          <w:tab w:val="right" w:leader="dot" w:pos="9350"/>
        </w:tabs>
        <w:rPr>
          <w:rFonts w:asciiTheme="minorHAnsi" w:eastAsiaTheme="minorEastAsia" w:hAnsiTheme="minorHAnsi" w:cstheme="minorBidi"/>
          <w:noProof/>
          <w:sz w:val="22"/>
          <w:szCs w:val="22"/>
        </w:rPr>
      </w:pPr>
      <w:hyperlink w:anchor="_Toc478462308" w:history="1">
        <w:r w:rsidR="00CA07AB" w:rsidRPr="00C47F34">
          <w:rPr>
            <w:rStyle w:val="Hyperlink"/>
            <w:noProof/>
          </w:rPr>
          <w:t>Figure 5: Grid Specific Efficiency section in the Saline (Inputs) tab of CO</w:t>
        </w:r>
        <w:r w:rsidR="00CA07AB" w:rsidRPr="00C47F34">
          <w:rPr>
            <w:rStyle w:val="Hyperlink"/>
            <w:noProof/>
            <w:vertAlign w:val="subscript"/>
          </w:rPr>
          <w:t>2</w:t>
        </w:r>
        <w:r w:rsidR="00CA07AB" w:rsidRPr="00C47F34">
          <w:rPr>
            <w:rStyle w:val="Hyperlink"/>
            <w:noProof/>
          </w:rPr>
          <w:t>-SCREEN.</w:t>
        </w:r>
        <w:r w:rsidR="00CA07AB">
          <w:rPr>
            <w:noProof/>
            <w:webHidden/>
          </w:rPr>
          <w:tab/>
        </w:r>
        <w:r w:rsidR="00CA07AB">
          <w:rPr>
            <w:noProof/>
            <w:webHidden/>
          </w:rPr>
          <w:fldChar w:fldCharType="begin"/>
        </w:r>
        <w:r w:rsidR="00CA07AB">
          <w:rPr>
            <w:noProof/>
            <w:webHidden/>
          </w:rPr>
          <w:instrText xml:space="preserve"> PAGEREF _Toc478462308 \h </w:instrText>
        </w:r>
        <w:r w:rsidR="00CA07AB">
          <w:rPr>
            <w:noProof/>
            <w:webHidden/>
          </w:rPr>
        </w:r>
        <w:r w:rsidR="00CA07AB">
          <w:rPr>
            <w:noProof/>
            <w:webHidden/>
          </w:rPr>
          <w:fldChar w:fldCharType="separate"/>
        </w:r>
        <w:r w:rsidR="00CA07AB">
          <w:rPr>
            <w:noProof/>
            <w:webHidden/>
          </w:rPr>
          <w:t>8</w:t>
        </w:r>
        <w:r w:rsidR="00CA07AB">
          <w:rPr>
            <w:noProof/>
            <w:webHidden/>
          </w:rPr>
          <w:fldChar w:fldCharType="end"/>
        </w:r>
      </w:hyperlink>
    </w:p>
    <w:p w:rsidR="00CA07AB" w:rsidRDefault="00385037">
      <w:pPr>
        <w:pStyle w:val="TableofFigures"/>
        <w:tabs>
          <w:tab w:val="right" w:leader="dot" w:pos="9350"/>
        </w:tabs>
        <w:rPr>
          <w:rFonts w:asciiTheme="minorHAnsi" w:eastAsiaTheme="minorEastAsia" w:hAnsiTheme="minorHAnsi" w:cstheme="minorBidi"/>
          <w:noProof/>
          <w:sz w:val="22"/>
          <w:szCs w:val="22"/>
        </w:rPr>
      </w:pPr>
      <w:hyperlink w:anchor="_Toc478462309" w:history="1">
        <w:r w:rsidR="00CA07AB" w:rsidRPr="00C47F34">
          <w:rPr>
            <w:rStyle w:val="Hyperlink"/>
            <w:noProof/>
          </w:rPr>
          <w:t>Figure 6: Saline (Outputs) tab in CO</w:t>
        </w:r>
        <w:r w:rsidR="00CA07AB" w:rsidRPr="00C47F34">
          <w:rPr>
            <w:rStyle w:val="Hyperlink"/>
            <w:noProof/>
            <w:vertAlign w:val="subscript"/>
          </w:rPr>
          <w:t>2</w:t>
        </w:r>
        <w:r w:rsidR="00CA07AB" w:rsidRPr="00C47F34">
          <w:rPr>
            <w:rStyle w:val="Hyperlink"/>
            <w:noProof/>
          </w:rPr>
          <w:t>-SCREEN displaying CO</w:t>
        </w:r>
        <w:r w:rsidR="00CA07AB" w:rsidRPr="00C47F34">
          <w:rPr>
            <w:rStyle w:val="Hyperlink"/>
            <w:noProof/>
            <w:vertAlign w:val="subscript"/>
          </w:rPr>
          <w:t>2</w:t>
        </w:r>
        <w:r w:rsidR="00CA07AB" w:rsidRPr="00C47F34">
          <w:rPr>
            <w:rStyle w:val="Hyperlink"/>
            <w:noProof/>
          </w:rPr>
          <w:t xml:space="preserve"> storage results.</w:t>
        </w:r>
        <w:r w:rsidR="00CA07AB">
          <w:rPr>
            <w:noProof/>
            <w:webHidden/>
          </w:rPr>
          <w:tab/>
        </w:r>
        <w:r w:rsidR="00CA07AB">
          <w:rPr>
            <w:noProof/>
            <w:webHidden/>
          </w:rPr>
          <w:fldChar w:fldCharType="begin"/>
        </w:r>
        <w:r w:rsidR="00CA07AB">
          <w:rPr>
            <w:noProof/>
            <w:webHidden/>
          </w:rPr>
          <w:instrText xml:space="preserve"> PAGEREF _Toc478462309 \h </w:instrText>
        </w:r>
        <w:r w:rsidR="00CA07AB">
          <w:rPr>
            <w:noProof/>
            <w:webHidden/>
          </w:rPr>
        </w:r>
        <w:r w:rsidR="00CA07AB">
          <w:rPr>
            <w:noProof/>
            <w:webHidden/>
          </w:rPr>
          <w:fldChar w:fldCharType="separate"/>
        </w:r>
        <w:r w:rsidR="00CA07AB">
          <w:rPr>
            <w:noProof/>
            <w:webHidden/>
          </w:rPr>
          <w:t>8</w:t>
        </w:r>
        <w:r w:rsidR="00CA07AB">
          <w:rPr>
            <w:noProof/>
            <w:webHidden/>
          </w:rPr>
          <w:fldChar w:fldCharType="end"/>
        </w:r>
      </w:hyperlink>
    </w:p>
    <w:p w:rsidR="00CA07AB" w:rsidRDefault="00385037">
      <w:pPr>
        <w:pStyle w:val="TableofFigures"/>
        <w:tabs>
          <w:tab w:val="right" w:leader="dot" w:pos="9350"/>
        </w:tabs>
        <w:rPr>
          <w:rFonts w:asciiTheme="minorHAnsi" w:eastAsiaTheme="minorEastAsia" w:hAnsiTheme="minorHAnsi" w:cstheme="minorBidi"/>
          <w:noProof/>
          <w:sz w:val="22"/>
          <w:szCs w:val="22"/>
        </w:rPr>
      </w:pPr>
      <w:hyperlink w:anchor="_Toc478462310" w:history="1">
        <w:r w:rsidR="00CA07AB" w:rsidRPr="00C47F34">
          <w:rPr>
            <w:rStyle w:val="Hyperlink"/>
            <w:noProof/>
          </w:rPr>
          <w:t>Figure 7: Print screen display of CO</w:t>
        </w:r>
        <w:r w:rsidR="00CA07AB" w:rsidRPr="00C47F34">
          <w:rPr>
            <w:rStyle w:val="Hyperlink"/>
            <w:noProof/>
            <w:vertAlign w:val="subscript"/>
          </w:rPr>
          <w:t>2</w:t>
        </w:r>
        <w:r w:rsidR="00CA07AB" w:rsidRPr="00C47F34">
          <w:rPr>
            <w:rStyle w:val="Hyperlink"/>
            <w:noProof/>
          </w:rPr>
          <w:t>-SCREEN Saline (Outputs) tab.</w:t>
        </w:r>
        <w:r w:rsidR="00CA07AB">
          <w:rPr>
            <w:noProof/>
            <w:webHidden/>
          </w:rPr>
          <w:tab/>
        </w:r>
        <w:r w:rsidR="00CA07AB">
          <w:rPr>
            <w:noProof/>
            <w:webHidden/>
          </w:rPr>
          <w:fldChar w:fldCharType="begin"/>
        </w:r>
        <w:r w:rsidR="00CA07AB">
          <w:rPr>
            <w:noProof/>
            <w:webHidden/>
          </w:rPr>
          <w:instrText xml:space="preserve"> PAGEREF _Toc478462310 \h </w:instrText>
        </w:r>
        <w:r w:rsidR="00CA07AB">
          <w:rPr>
            <w:noProof/>
            <w:webHidden/>
          </w:rPr>
        </w:r>
        <w:r w:rsidR="00CA07AB">
          <w:rPr>
            <w:noProof/>
            <w:webHidden/>
          </w:rPr>
          <w:fldChar w:fldCharType="separate"/>
        </w:r>
        <w:r w:rsidR="00CA07AB">
          <w:rPr>
            <w:noProof/>
            <w:webHidden/>
          </w:rPr>
          <w:t>9</w:t>
        </w:r>
        <w:r w:rsidR="00CA07AB">
          <w:rPr>
            <w:noProof/>
            <w:webHidden/>
          </w:rPr>
          <w:fldChar w:fldCharType="end"/>
        </w:r>
      </w:hyperlink>
    </w:p>
    <w:p w:rsidR="00CA07AB" w:rsidRDefault="00385037">
      <w:pPr>
        <w:pStyle w:val="TableofFigures"/>
        <w:tabs>
          <w:tab w:val="right" w:leader="dot" w:pos="9350"/>
        </w:tabs>
        <w:rPr>
          <w:rFonts w:asciiTheme="minorHAnsi" w:eastAsiaTheme="minorEastAsia" w:hAnsiTheme="minorHAnsi" w:cstheme="minorBidi"/>
          <w:noProof/>
          <w:sz w:val="22"/>
          <w:szCs w:val="22"/>
        </w:rPr>
      </w:pPr>
      <w:hyperlink w:anchor="_Toc478462311" w:history="1">
        <w:r w:rsidR="00CA07AB" w:rsidRPr="00C47F34">
          <w:rPr>
            <w:rStyle w:val="Hyperlink"/>
            <w:noProof/>
          </w:rPr>
          <w:t>Figure 8: GoldSim main model structure of CO</w:t>
        </w:r>
        <w:r w:rsidR="00CA07AB" w:rsidRPr="00C47F34">
          <w:rPr>
            <w:rStyle w:val="Hyperlink"/>
            <w:noProof/>
            <w:vertAlign w:val="subscript"/>
          </w:rPr>
          <w:t>2</w:t>
        </w:r>
        <w:r w:rsidR="00CA07AB" w:rsidRPr="00C47F34">
          <w:rPr>
            <w:rStyle w:val="Hyperlink"/>
            <w:noProof/>
          </w:rPr>
          <w:t>-SCREEN.</w:t>
        </w:r>
        <w:r w:rsidR="00CA07AB">
          <w:rPr>
            <w:noProof/>
            <w:webHidden/>
          </w:rPr>
          <w:tab/>
        </w:r>
        <w:r w:rsidR="00CA07AB">
          <w:rPr>
            <w:noProof/>
            <w:webHidden/>
          </w:rPr>
          <w:fldChar w:fldCharType="begin"/>
        </w:r>
        <w:r w:rsidR="00CA07AB">
          <w:rPr>
            <w:noProof/>
            <w:webHidden/>
          </w:rPr>
          <w:instrText xml:space="preserve"> PAGEREF _Toc478462311 \h </w:instrText>
        </w:r>
        <w:r w:rsidR="00CA07AB">
          <w:rPr>
            <w:noProof/>
            <w:webHidden/>
          </w:rPr>
        </w:r>
        <w:r w:rsidR="00CA07AB">
          <w:rPr>
            <w:noProof/>
            <w:webHidden/>
          </w:rPr>
          <w:fldChar w:fldCharType="separate"/>
        </w:r>
        <w:r w:rsidR="00CA07AB">
          <w:rPr>
            <w:noProof/>
            <w:webHidden/>
          </w:rPr>
          <w:t>10</w:t>
        </w:r>
        <w:r w:rsidR="00CA07AB">
          <w:rPr>
            <w:noProof/>
            <w:webHidden/>
          </w:rPr>
          <w:fldChar w:fldCharType="end"/>
        </w:r>
      </w:hyperlink>
    </w:p>
    <w:p w:rsidR="00CA07AB" w:rsidRDefault="00385037">
      <w:pPr>
        <w:pStyle w:val="TableofFigures"/>
        <w:tabs>
          <w:tab w:val="right" w:leader="dot" w:pos="9350"/>
        </w:tabs>
        <w:rPr>
          <w:rFonts w:asciiTheme="minorHAnsi" w:eastAsiaTheme="minorEastAsia" w:hAnsiTheme="minorHAnsi" w:cstheme="minorBidi"/>
          <w:noProof/>
          <w:sz w:val="22"/>
          <w:szCs w:val="22"/>
        </w:rPr>
      </w:pPr>
      <w:hyperlink w:anchor="_Toc478462312" w:history="1">
        <w:r w:rsidR="00CA07AB" w:rsidRPr="00C47F34">
          <w:rPr>
            <w:rStyle w:val="Hyperlink"/>
            <w:noProof/>
          </w:rPr>
          <w:t>Figure 9: GoldSim submodel structure of CO</w:t>
        </w:r>
        <w:r w:rsidR="00CA07AB" w:rsidRPr="00C47F34">
          <w:rPr>
            <w:rStyle w:val="Hyperlink"/>
            <w:noProof/>
            <w:vertAlign w:val="subscript"/>
          </w:rPr>
          <w:t>2</w:t>
        </w:r>
        <w:r w:rsidR="00CA07AB" w:rsidRPr="00C47F34">
          <w:rPr>
            <w:rStyle w:val="Hyperlink"/>
            <w:noProof/>
          </w:rPr>
          <w:t>-SCREEN.</w:t>
        </w:r>
        <w:r w:rsidR="00CA07AB">
          <w:rPr>
            <w:noProof/>
            <w:webHidden/>
          </w:rPr>
          <w:tab/>
        </w:r>
        <w:r w:rsidR="00CA07AB">
          <w:rPr>
            <w:noProof/>
            <w:webHidden/>
          </w:rPr>
          <w:fldChar w:fldCharType="begin"/>
        </w:r>
        <w:r w:rsidR="00CA07AB">
          <w:rPr>
            <w:noProof/>
            <w:webHidden/>
          </w:rPr>
          <w:instrText xml:space="preserve"> PAGEREF _Toc478462312 \h </w:instrText>
        </w:r>
        <w:r w:rsidR="00CA07AB">
          <w:rPr>
            <w:noProof/>
            <w:webHidden/>
          </w:rPr>
        </w:r>
        <w:r w:rsidR="00CA07AB">
          <w:rPr>
            <w:noProof/>
            <w:webHidden/>
          </w:rPr>
          <w:fldChar w:fldCharType="separate"/>
        </w:r>
        <w:r w:rsidR="00CA07AB">
          <w:rPr>
            <w:noProof/>
            <w:webHidden/>
          </w:rPr>
          <w:t>11</w:t>
        </w:r>
        <w:r w:rsidR="00CA07AB">
          <w:rPr>
            <w:noProof/>
            <w:webHidden/>
          </w:rPr>
          <w:fldChar w:fldCharType="end"/>
        </w:r>
      </w:hyperlink>
    </w:p>
    <w:p w:rsidR="00CA07AB" w:rsidRDefault="00385037">
      <w:pPr>
        <w:pStyle w:val="TableofFigures"/>
        <w:tabs>
          <w:tab w:val="right" w:leader="dot" w:pos="9350"/>
        </w:tabs>
        <w:rPr>
          <w:rFonts w:asciiTheme="minorHAnsi" w:eastAsiaTheme="minorEastAsia" w:hAnsiTheme="minorHAnsi" w:cstheme="minorBidi"/>
          <w:noProof/>
          <w:sz w:val="22"/>
          <w:szCs w:val="22"/>
        </w:rPr>
      </w:pPr>
      <w:hyperlink w:anchor="_Toc478462313" w:history="1">
        <w:r w:rsidR="00CA07AB" w:rsidRPr="00C47F34">
          <w:rPr>
            <w:rStyle w:val="Hyperlink"/>
            <w:noProof/>
          </w:rPr>
          <w:t>Figure 10: GoldSim Player interface.</w:t>
        </w:r>
        <w:r w:rsidR="00CA07AB">
          <w:rPr>
            <w:noProof/>
            <w:webHidden/>
          </w:rPr>
          <w:tab/>
        </w:r>
        <w:r w:rsidR="00CA07AB">
          <w:rPr>
            <w:noProof/>
            <w:webHidden/>
          </w:rPr>
          <w:fldChar w:fldCharType="begin"/>
        </w:r>
        <w:r w:rsidR="00CA07AB">
          <w:rPr>
            <w:noProof/>
            <w:webHidden/>
          </w:rPr>
          <w:instrText xml:space="preserve"> PAGEREF _Toc478462313 \h </w:instrText>
        </w:r>
        <w:r w:rsidR="00CA07AB">
          <w:rPr>
            <w:noProof/>
            <w:webHidden/>
          </w:rPr>
        </w:r>
        <w:r w:rsidR="00CA07AB">
          <w:rPr>
            <w:noProof/>
            <w:webHidden/>
          </w:rPr>
          <w:fldChar w:fldCharType="separate"/>
        </w:r>
        <w:r w:rsidR="00CA07AB">
          <w:rPr>
            <w:noProof/>
            <w:webHidden/>
          </w:rPr>
          <w:t>15</w:t>
        </w:r>
        <w:r w:rsidR="00CA07AB">
          <w:rPr>
            <w:noProof/>
            <w:webHidden/>
          </w:rPr>
          <w:fldChar w:fldCharType="end"/>
        </w:r>
      </w:hyperlink>
    </w:p>
    <w:p w:rsidR="00CA07AB" w:rsidRDefault="00385037">
      <w:pPr>
        <w:pStyle w:val="TableofFigures"/>
        <w:tabs>
          <w:tab w:val="right" w:leader="dot" w:pos="9350"/>
        </w:tabs>
        <w:rPr>
          <w:rFonts w:asciiTheme="minorHAnsi" w:eastAsiaTheme="minorEastAsia" w:hAnsiTheme="minorHAnsi" w:cstheme="minorBidi"/>
          <w:noProof/>
          <w:sz w:val="22"/>
          <w:szCs w:val="22"/>
        </w:rPr>
      </w:pPr>
      <w:hyperlink w:anchor="_Toc478462314" w:history="1">
        <w:r w:rsidR="00CA07AB" w:rsidRPr="00C47F34">
          <w:rPr>
            <w:rStyle w:val="Hyperlink"/>
            <w:noProof/>
          </w:rPr>
          <w:t>Figure 11: Pop-up dialog box indicating successful completion of GoldSim simulation.</w:t>
        </w:r>
        <w:r w:rsidR="00CA07AB">
          <w:rPr>
            <w:noProof/>
            <w:webHidden/>
          </w:rPr>
          <w:tab/>
        </w:r>
        <w:r w:rsidR="00CA07AB">
          <w:rPr>
            <w:noProof/>
            <w:webHidden/>
          </w:rPr>
          <w:fldChar w:fldCharType="begin"/>
        </w:r>
        <w:r w:rsidR="00CA07AB">
          <w:rPr>
            <w:noProof/>
            <w:webHidden/>
          </w:rPr>
          <w:instrText xml:space="preserve"> PAGEREF _Toc478462314 \h </w:instrText>
        </w:r>
        <w:r w:rsidR="00CA07AB">
          <w:rPr>
            <w:noProof/>
            <w:webHidden/>
          </w:rPr>
        </w:r>
        <w:r w:rsidR="00CA07AB">
          <w:rPr>
            <w:noProof/>
            <w:webHidden/>
          </w:rPr>
          <w:fldChar w:fldCharType="separate"/>
        </w:r>
        <w:r w:rsidR="00CA07AB">
          <w:rPr>
            <w:noProof/>
            <w:webHidden/>
          </w:rPr>
          <w:t>15</w:t>
        </w:r>
        <w:r w:rsidR="00CA07AB">
          <w:rPr>
            <w:noProof/>
            <w:webHidden/>
          </w:rPr>
          <w:fldChar w:fldCharType="end"/>
        </w:r>
      </w:hyperlink>
    </w:p>
    <w:p w:rsidR="00D5120D" w:rsidRPr="00D5120D" w:rsidRDefault="00BB588A" w:rsidP="00CD1505">
      <w:pPr>
        <w:spacing w:line="360" w:lineRule="auto"/>
      </w:pPr>
      <w:r>
        <w:fldChar w:fldCharType="end"/>
      </w:r>
    </w:p>
    <w:p w:rsidR="00D5120D" w:rsidRDefault="00D5120D">
      <w:pPr>
        <w:ind w:left="720" w:hanging="720"/>
        <w:rPr>
          <w:rFonts w:ascii="Times" w:hAnsi="Times"/>
          <w:b/>
          <w:caps/>
        </w:rPr>
      </w:pPr>
    </w:p>
    <w:p w:rsidR="00D5120D" w:rsidRPr="00D5120D" w:rsidRDefault="00DA334F" w:rsidP="00D5120D">
      <w:pPr>
        <w:jc w:val="center"/>
        <w:rPr>
          <w:b/>
          <w:sz w:val="48"/>
          <w:szCs w:val="48"/>
        </w:rPr>
      </w:pPr>
      <w:r>
        <w:rPr>
          <w:b/>
          <w:sz w:val="48"/>
          <w:szCs w:val="48"/>
        </w:rPr>
        <w:t>L</w:t>
      </w:r>
      <w:r w:rsidR="00D5120D">
        <w:rPr>
          <w:b/>
          <w:sz w:val="48"/>
          <w:szCs w:val="48"/>
        </w:rPr>
        <w:t>ist of Tables</w:t>
      </w:r>
    </w:p>
    <w:p w:rsidR="00D64933" w:rsidRDefault="00912ED0">
      <w:pPr>
        <w:pStyle w:val="TableofFigures"/>
        <w:tabs>
          <w:tab w:val="right" w:leader="dot" w:pos="9350"/>
        </w:tabs>
        <w:rPr>
          <w:rFonts w:asciiTheme="minorHAnsi" w:eastAsiaTheme="minorEastAsia" w:hAnsiTheme="minorHAnsi" w:cstheme="minorBidi"/>
          <w:noProof/>
          <w:sz w:val="22"/>
          <w:szCs w:val="22"/>
        </w:rPr>
      </w:pPr>
      <w:r>
        <w:rPr>
          <w:rFonts w:ascii="Times" w:hAnsi="Times"/>
          <w:b/>
          <w:caps/>
        </w:rPr>
        <w:fldChar w:fldCharType="begin"/>
      </w:r>
      <w:r>
        <w:rPr>
          <w:rFonts w:ascii="Times" w:hAnsi="Times"/>
          <w:b/>
          <w:caps/>
        </w:rPr>
        <w:instrText xml:space="preserve"> TOC \h \z \t "List Paragraph,Table Caption" \c "Table" </w:instrText>
      </w:r>
      <w:r>
        <w:rPr>
          <w:rFonts w:ascii="Times" w:hAnsi="Times"/>
          <w:b/>
          <w:caps/>
        </w:rPr>
        <w:fldChar w:fldCharType="separate"/>
      </w:r>
      <w:hyperlink w:anchor="_Toc477175750" w:history="1">
        <w:r w:rsidR="00D64933" w:rsidRPr="00055BC7">
          <w:rPr>
            <w:rStyle w:val="Hyperlink"/>
            <w:noProof/>
          </w:rPr>
          <w:t>Table 1: Definitions of efficiency factors</w:t>
        </w:r>
        <w:r w:rsidR="00D64933">
          <w:rPr>
            <w:noProof/>
            <w:webHidden/>
          </w:rPr>
          <w:tab/>
        </w:r>
        <w:r w:rsidR="00D64933">
          <w:rPr>
            <w:noProof/>
            <w:webHidden/>
          </w:rPr>
          <w:fldChar w:fldCharType="begin"/>
        </w:r>
        <w:r w:rsidR="00D64933">
          <w:rPr>
            <w:noProof/>
            <w:webHidden/>
          </w:rPr>
          <w:instrText xml:space="preserve"> PAGEREF _Toc477175750 \h </w:instrText>
        </w:r>
        <w:r w:rsidR="00D64933">
          <w:rPr>
            <w:noProof/>
            <w:webHidden/>
          </w:rPr>
        </w:r>
        <w:r w:rsidR="00D64933">
          <w:rPr>
            <w:noProof/>
            <w:webHidden/>
          </w:rPr>
          <w:fldChar w:fldCharType="separate"/>
        </w:r>
        <w:r w:rsidR="00D64933">
          <w:rPr>
            <w:noProof/>
            <w:webHidden/>
          </w:rPr>
          <w:t>3</w:t>
        </w:r>
        <w:r w:rsidR="00D64933">
          <w:rPr>
            <w:noProof/>
            <w:webHidden/>
          </w:rPr>
          <w:fldChar w:fldCharType="end"/>
        </w:r>
      </w:hyperlink>
    </w:p>
    <w:p w:rsidR="00D64933" w:rsidRDefault="00385037">
      <w:pPr>
        <w:pStyle w:val="TableofFigures"/>
        <w:tabs>
          <w:tab w:val="right" w:leader="dot" w:pos="9350"/>
        </w:tabs>
        <w:rPr>
          <w:rFonts w:asciiTheme="minorHAnsi" w:eastAsiaTheme="minorEastAsia" w:hAnsiTheme="minorHAnsi" w:cstheme="minorBidi"/>
          <w:noProof/>
          <w:sz w:val="22"/>
          <w:szCs w:val="22"/>
        </w:rPr>
      </w:pPr>
      <w:hyperlink w:anchor="_Toc477175751" w:history="1">
        <w:r w:rsidR="00D64933" w:rsidRPr="00055BC7">
          <w:rPr>
            <w:rStyle w:val="Hyperlink"/>
            <w:noProof/>
          </w:rPr>
          <w:t>Table 2: Lithology and depositional environment options (IEA GHG, 2009; NETL, 2015)</w:t>
        </w:r>
        <w:r w:rsidR="00D64933">
          <w:rPr>
            <w:noProof/>
            <w:webHidden/>
          </w:rPr>
          <w:tab/>
        </w:r>
        <w:r w:rsidR="00D64933">
          <w:rPr>
            <w:noProof/>
            <w:webHidden/>
          </w:rPr>
          <w:fldChar w:fldCharType="begin"/>
        </w:r>
        <w:r w:rsidR="00D64933">
          <w:rPr>
            <w:noProof/>
            <w:webHidden/>
          </w:rPr>
          <w:instrText xml:space="preserve"> PAGEREF _Toc477175751 \h </w:instrText>
        </w:r>
        <w:r w:rsidR="00D64933">
          <w:rPr>
            <w:noProof/>
            <w:webHidden/>
          </w:rPr>
        </w:r>
        <w:r w:rsidR="00D64933">
          <w:rPr>
            <w:noProof/>
            <w:webHidden/>
          </w:rPr>
          <w:fldChar w:fldCharType="separate"/>
        </w:r>
        <w:r w:rsidR="00D64933">
          <w:rPr>
            <w:noProof/>
            <w:webHidden/>
          </w:rPr>
          <w:t>4</w:t>
        </w:r>
        <w:r w:rsidR="00D64933">
          <w:rPr>
            <w:noProof/>
            <w:webHidden/>
          </w:rPr>
          <w:fldChar w:fldCharType="end"/>
        </w:r>
      </w:hyperlink>
    </w:p>
    <w:p w:rsidR="00D64933" w:rsidRDefault="00385037">
      <w:pPr>
        <w:pStyle w:val="TableofFigures"/>
        <w:tabs>
          <w:tab w:val="right" w:leader="dot" w:pos="9350"/>
        </w:tabs>
        <w:rPr>
          <w:rFonts w:asciiTheme="minorHAnsi" w:eastAsiaTheme="minorEastAsia" w:hAnsiTheme="minorHAnsi" w:cstheme="minorBidi"/>
          <w:noProof/>
          <w:sz w:val="22"/>
          <w:szCs w:val="22"/>
        </w:rPr>
      </w:pPr>
      <w:hyperlink w:anchor="_Toc477175752" w:history="1">
        <w:r w:rsidR="00D64933" w:rsidRPr="00055BC7">
          <w:rPr>
            <w:rStyle w:val="Hyperlink"/>
            <w:noProof/>
          </w:rPr>
          <w:t>Table 3: CO</w:t>
        </w:r>
        <w:r w:rsidR="00D64933" w:rsidRPr="00055BC7">
          <w:rPr>
            <w:rStyle w:val="Hyperlink"/>
            <w:noProof/>
            <w:vertAlign w:val="subscript"/>
          </w:rPr>
          <w:t>2</w:t>
        </w:r>
        <w:r w:rsidR="00D64933" w:rsidRPr="00055BC7">
          <w:rPr>
            <w:rStyle w:val="Hyperlink"/>
            <w:noProof/>
          </w:rPr>
          <w:t>-SCREEN Excel file tab descriptions</w:t>
        </w:r>
        <w:r w:rsidR="00D64933">
          <w:rPr>
            <w:noProof/>
            <w:webHidden/>
          </w:rPr>
          <w:tab/>
        </w:r>
        <w:r w:rsidR="00D64933">
          <w:rPr>
            <w:noProof/>
            <w:webHidden/>
          </w:rPr>
          <w:fldChar w:fldCharType="begin"/>
        </w:r>
        <w:r w:rsidR="00D64933">
          <w:rPr>
            <w:noProof/>
            <w:webHidden/>
          </w:rPr>
          <w:instrText xml:space="preserve"> PAGEREF _Toc477175752 \h </w:instrText>
        </w:r>
        <w:r w:rsidR="00D64933">
          <w:rPr>
            <w:noProof/>
            <w:webHidden/>
          </w:rPr>
        </w:r>
        <w:r w:rsidR="00D64933">
          <w:rPr>
            <w:noProof/>
            <w:webHidden/>
          </w:rPr>
          <w:fldChar w:fldCharType="separate"/>
        </w:r>
        <w:r w:rsidR="00D64933">
          <w:rPr>
            <w:noProof/>
            <w:webHidden/>
          </w:rPr>
          <w:t>5</w:t>
        </w:r>
        <w:r w:rsidR="00D64933">
          <w:rPr>
            <w:noProof/>
            <w:webHidden/>
          </w:rPr>
          <w:fldChar w:fldCharType="end"/>
        </w:r>
      </w:hyperlink>
    </w:p>
    <w:p w:rsidR="00210EAC" w:rsidRDefault="00912ED0" w:rsidP="00EA7C1F">
      <w:pPr>
        <w:tabs>
          <w:tab w:val="left" w:pos="904"/>
        </w:tabs>
        <w:spacing w:before="0"/>
        <w:ind w:left="720" w:hanging="720"/>
        <w:rPr>
          <w:rFonts w:ascii="Times" w:hAnsi="Times"/>
          <w:b/>
          <w:caps/>
        </w:rPr>
      </w:pPr>
      <w:r>
        <w:rPr>
          <w:rFonts w:ascii="Times" w:hAnsi="Times"/>
          <w:b/>
          <w:caps/>
        </w:rPr>
        <w:fldChar w:fldCharType="end"/>
      </w:r>
    </w:p>
    <w:p w:rsidR="00210EAC" w:rsidRDefault="00210EAC"/>
    <w:p w:rsidR="00D5120D" w:rsidRDefault="00D5120D" w:rsidP="00210EAC">
      <w:pPr>
        <w:tabs>
          <w:tab w:val="left" w:pos="904"/>
        </w:tabs>
        <w:ind w:left="720" w:hanging="720"/>
        <w:rPr>
          <w:rFonts w:ascii="Times" w:hAnsi="Times"/>
          <w:b/>
          <w:caps/>
        </w:rPr>
      </w:pPr>
    </w:p>
    <w:p w:rsidR="00EE70A2" w:rsidRPr="00ED0B8E" w:rsidRDefault="00D5120D" w:rsidP="00EE70A2">
      <w:pPr>
        <w:jc w:val="center"/>
        <w:rPr>
          <w:b/>
          <w:bCs/>
          <w:sz w:val="48"/>
          <w:szCs w:val="48"/>
        </w:rPr>
      </w:pPr>
      <w:r>
        <w:rPr>
          <w:rFonts w:ascii="Times" w:hAnsi="Times"/>
          <w:b/>
          <w:caps/>
        </w:rPr>
        <w:br w:type="page"/>
      </w:r>
      <w:r w:rsidR="00EE70A2" w:rsidRPr="00ED0B8E">
        <w:rPr>
          <w:b/>
          <w:bCs/>
          <w:sz w:val="48"/>
          <w:szCs w:val="48"/>
        </w:rPr>
        <w:lastRenderedPageBreak/>
        <w:t>Acronyms</w:t>
      </w:r>
      <w:r w:rsidR="00EE70A2">
        <w:rPr>
          <w:b/>
          <w:bCs/>
          <w:sz w:val="48"/>
          <w:szCs w:val="48"/>
        </w:rPr>
        <w:t>,</w:t>
      </w:r>
      <w:r w:rsidR="00EE70A2" w:rsidRPr="00ED0B8E">
        <w:rPr>
          <w:b/>
          <w:bCs/>
          <w:sz w:val="48"/>
          <w:szCs w:val="48"/>
        </w:rPr>
        <w:t xml:space="preserve"> Abbreviations</w:t>
      </w:r>
      <w:r w:rsidR="00EE70A2">
        <w:rPr>
          <w:b/>
          <w:bCs/>
          <w:sz w:val="48"/>
          <w:szCs w:val="48"/>
        </w:rPr>
        <w:t>, and Symbols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5310"/>
      </w:tblGrid>
      <w:tr w:rsidR="00EE70A2" w:rsidRPr="004B5AA9" w:rsidTr="004B5AA9">
        <w:trPr>
          <w:trHeight w:val="314"/>
          <w:jc w:val="center"/>
        </w:trPr>
        <w:tc>
          <w:tcPr>
            <w:tcW w:w="1705" w:type="dxa"/>
            <w:shd w:val="clear" w:color="auto" w:fill="365F91"/>
            <w:vAlign w:val="center"/>
          </w:tcPr>
          <w:p w:rsidR="00EE70A2" w:rsidRPr="004B5AA9" w:rsidRDefault="00EE70A2" w:rsidP="000A668A">
            <w:pPr>
              <w:spacing w:before="60" w:after="60"/>
              <w:jc w:val="center"/>
              <w:rPr>
                <w:rFonts w:asciiTheme="minorHAnsi" w:hAnsiTheme="minorHAnsi"/>
                <w:b/>
                <w:color w:val="FFFFFF" w:themeColor="background1"/>
                <w:sz w:val="20"/>
              </w:rPr>
            </w:pPr>
            <w:r w:rsidRPr="004B5AA9">
              <w:rPr>
                <w:rFonts w:asciiTheme="minorHAnsi" w:hAnsiTheme="minorHAnsi"/>
                <w:b/>
                <w:color w:val="FFFFFF" w:themeColor="background1"/>
                <w:sz w:val="20"/>
              </w:rPr>
              <w:t>Term</w:t>
            </w:r>
          </w:p>
        </w:tc>
        <w:tc>
          <w:tcPr>
            <w:tcW w:w="5310" w:type="dxa"/>
            <w:shd w:val="clear" w:color="auto" w:fill="365F91"/>
            <w:vAlign w:val="center"/>
          </w:tcPr>
          <w:p w:rsidR="00EE70A2" w:rsidRPr="004B5AA9" w:rsidRDefault="00EE70A2" w:rsidP="000A668A">
            <w:pPr>
              <w:spacing w:before="60" w:after="60"/>
              <w:jc w:val="center"/>
              <w:rPr>
                <w:rFonts w:asciiTheme="minorHAnsi" w:hAnsiTheme="minorHAnsi"/>
                <w:b/>
                <w:color w:val="FFFFFF" w:themeColor="background1"/>
                <w:sz w:val="20"/>
              </w:rPr>
            </w:pPr>
            <w:r w:rsidRPr="004B5AA9">
              <w:rPr>
                <w:rFonts w:asciiTheme="minorHAnsi" w:hAnsiTheme="minorHAnsi"/>
                <w:b/>
                <w:color w:val="FFFFFF" w:themeColor="background1"/>
                <w:sz w:val="20"/>
              </w:rPr>
              <w:t>Description</w:t>
            </w:r>
          </w:p>
        </w:tc>
      </w:tr>
      <w:tr w:rsidR="00EE70A2" w:rsidRPr="004B5AA9" w:rsidTr="004B5AA9">
        <w:trPr>
          <w:jc w:val="center"/>
        </w:trPr>
        <w:tc>
          <w:tcPr>
            <w:tcW w:w="1705" w:type="dxa"/>
            <w:vAlign w:val="center"/>
          </w:tcPr>
          <w:p w:rsidR="00EE70A2" w:rsidRPr="004B5AA9" w:rsidRDefault="00EE70A2" w:rsidP="00EE70A2">
            <w:pPr>
              <w:spacing w:before="60" w:after="60"/>
              <w:jc w:val="center"/>
              <w:rPr>
                <w:rFonts w:asciiTheme="minorHAnsi" w:hAnsiTheme="minorHAnsi"/>
                <w:i/>
                <w:sz w:val="20"/>
              </w:rPr>
            </w:pPr>
            <w:r w:rsidRPr="004B5AA9">
              <w:rPr>
                <w:rFonts w:asciiTheme="minorHAnsi" w:hAnsiTheme="minorHAnsi"/>
                <w:i/>
                <w:sz w:val="20"/>
              </w:rPr>
              <w:t>ρ</w:t>
            </w:r>
          </w:p>
        </w:tc>
        <w:tc>
          <w:tcPr>
            <w:tcW w:w="5310" w:type="dxa"/>
            <w:vAlign w:val="center"/>
          </w:tcPr>
          <w:p w:rsidR="00EE70A2" w:rsidRPr="004B5AA9" w:rsidRDefault="00EE70A2" w:rsidP="00EE70A2">
            <w:pPr>
              <w:spacing w:before="60" w:after="60"/>
              <w:rPr>
                <w:rFonts w:asciiTheme="minorHAnsi" w:hAnsiTheme="minorHAnsi"/>
                <w:sz w:val="20"/>
              </w:rPr>
            </w:pPr>
            <w:r w:rsidRPr="004B5AA9">
              <w:rPr>
                <w:rFonts w:asciiTheme="minorHAnsi" w:hAnsiTheme="minorHAnsi"/>
                <w:sz w:val="20"/>
              </w:rPr>
              <w:t>Density</w:t>
            </w:r>
          </w:p>
        </w:tc>
      </w:tr>
      <w:tr w:rsidR="00EE70A2" w:rsidRPr="004B5AA9" w:rsidTr="004B5AA9">
        <w:trPr>
          <w:jc w:val="center"/>
        </w:trPr>
        <w:tc>
          <w:tcPr>
            <w:tcW w:w="1705" w:type="dxa"/>
            <w:vAlign w:val="center"/>
          </w:tcPr>
          <w:p w:rsidR="00EE70A2" w:rsidRPr="004B5AA9" w:rsidRDefault="00EE70A2" w:rsidP="00EE70A2">
            <w:pPr>
              <w:spacing w:before="60" w:after="60"/>
              <w:jc w:val="center"/>
              <w:rPr>
                <w:rFonts w:asciiTheme="minorHAnsi" w:hAnsiTheme="minorHAnsi"/>
                <w:i/>
                <w:sz w:val="20"/>
              </w:rPr>
            </w:pPr>
            <w:r w:rsidRPr="004B5AA9">
              <w:rPr>
                <w:rFonts w:asciiTheme="minorHAnsi" w:hAnsiTheme="minorHAnsi" w:cs="Tahoma"/>
                <w:i/>
                <w:sz w:val="20"/>
              </w:rPr>
              <w:t>ϕ</w:t>
            </w:r>
          </w:p>
        </w:tc>
        <w:tc>
          <w:tcPr>
            <w:tcW w:w="5310" w:type="dxa"/>
            <w:vAlign w:val="center"/>
          </w:tcPr>
          <w:p w:rsidR="00EE70A2" w:rsidRPr="004B5AA9" w:rsidRDefault="00EE70A2" w:rsidP="00EE70A2">
            <w:pPr>
              <w:spacing w:before="60" w:after="60"/>
              <w:rPr>
                <w:rFonts w:asciiTheme="minorHAnsi" w:hAnsiTheme="minorHAnsi"/>
                <w:sz w:val="20"/>
              </w:rPr>
            </w:pPr>
            <w:r w:rsidRPr="004B5AA9">
              <w:rPr>
                <w:rFonts w:asciiTheme="minorHAnsi" w:hAnsiTheme="minorHAnsi"/>
                <w:sz w:val="20"/>
              </w:rPr>
              <w:t>Porosity</w:t>
            </w:r>
          </w:p>
        </w:tc>
      </w:tr>
      <w:tr w:rsidR="00EE70A2" w:rsidRPr="004B5AA9" w:rsidTr="004B5AA9">
        <w:trPr>
          <w:jc w:val="center"/>
        </w:trPr>
        <w:tc>
          <w:tcPr>
            <w:tcW w:w="1705" w:type="dxa"/>
            <w:vAlign w:val="center"/>
          </w:tcPr>
          <w:p w:rsidR="00EE70A2" w:rsidRPr="004B5AA9" w:rsidRDefault="00EE70A2" w:rsidP="00EE70A2">
            <w:pPr>
              <w:spacing w:before="60" w:after="60"/>
              <w:jc w:val="center"/>
              <w:rPr>
                <w:rFonts w:asciiTheme="minorHAnsi" w:hAnsiTheme="minorHAnsi"/>
                <w:i/>
                <w:sz w:val="20"/>
              </w:rPr>
            </w:pPr>
            <w:r w:rsidRPr="004B5AA9">
              <w:rPr>
                <w:rFonts w:asciiTheme="minorHAnsi" w:hAnsiTheme="minorHAnsi"/>
                <w:i/>
                <w:sz w:val="20"/>
              </w:rPr>
              <w:t>A</w:t>
            </w:r>
          </w:p>
        </w:tc>
        <w:tc>
          <w:tcPr>
            <w:tcW w:w="5310" w:type="dxa"/>
            <w:vAlign w:val="center"/>
          </w:tcPr>
          <w:p w:rsidR="00EE70A2" w:rsidRPr="004B5AA9" w:rsidRDefault="00EE70A2" w:rsidP="00EE70A2">
            <w:pPr>
              <w:spacing w:before="60" w:after="60"/>
              <w:rPr>
                <w:rFonts w:asciiTheme="minorHAnsi" w:hAnsiTheme="minorHAnsi"/>
                <w:sz w:val="20"/>
              </w:rPr>
            </w:pPr>
            <w:r w:rsidRPr="004B5AA9">
              <w:rPr>
                <w:rFonts w:asciiTheme="minorHAnsi" w:hAnsiTheme="minorHAnsi"/>
                <w:sz w:val="20"/>
              </w:rPr>
              <w:t>Area</w:t>
            </w:r>
          </w:p>
        </w:tc>
      </w:tr>
      <w:tr w:rsidR="00EE70A2" w:rsidRPr="004B5AA9" w:rsidTr="004B5AA9">
        <w:trPr>
          <w:jc w:val="center"/>
        </w:trPr>
        <w:tc>
          <w:tcPr>
            <w:tcW w:w="1705" w:type="dxa"/>
            <w:vAlign w:val="center"/>
          </w:tcPr>
          <w:p w:rsidR="00EE70A2" w:rsidRPr="00EA7C1F" w:rsidRDefault="00EE70A2" w:rsidP="00EE70A2">
            <w:pPr>
              <w:spacing w:before="60" w:after="60"/>
              <w:jc w:val="center"/>
              <w:rPr>
                <w:rFonts w:asciiTheme="minorHAnsi" w:hAnsiTheme="minorHAnsi"/>
                <w:sz w:val="20"/>
              </w:rPr>
            </w:pPr>
            <w:r w:rsidRPr="00EA7C1F">
              <w:rPr>
                <w:rFonts w:asciiTheme="minorHAnsi" w:hAnsiTheme="minorHAnsi"/>
                <w:sz w:val="20"/>
              </w:rPr>
              <w:t>CO</w:t>
            </w:r>
            <w:r w:rsidRPr="00EA7C1F">
              <w:rPr>
                <w:rFonts w:asciiTheme="minorHAnsi" w:hAnsiTheme="minorHAnsi"/>
                <w:sz w:val="20"/>
                <w:vertAlign w:val="subscript"/>
              </w:rPr>
              <w:t>2</w:t>
            </w:r>
          </w:p>
        </w:tc>
        <w:tc>
          <w:tcPr>
            <w:tcW w:w="5310" w:type="dxa"/>
            <w:vAlign w:val="center"/>
          </w:tcPr>
          <w:p w:rsidR="00EE70A2" w:rsidRPr="004B5AA9" w:rsidRDefault="000A668A" w:rsidP="00EE70A2">
            <w:pPr>
              <w:spacing w:before="60" w:after="60"/>
              <w:rPr>
                <w:rFonts w:asciiTheme="minorHAnsi" w:hAnsiTheme="minorHAnsi"/>
                <w:sz w:val="20"/>
              </w:rPr>
            </w:pPr>
            <w:r w:rsidRPr="004B5AA9">
              <w:rPr>
                <w:rFonts w:asciiTheme="minorHAnsi" w:hAnsiTheme="minorHAnsi"/>
                <w:sz w:val="20"/>
              </w:rPr>
              <w:t>Carbon dioxide</w:t>
            </w:r>
          </w:p>
        </w:tc>
      </w:tr>
      <w:tr w:rsidR="004B5AA9" w:rsidRPr="004B5AA9" w:rsidTr="004B5AA9">
        <w:trPr>
          <w:jc w:val="center"/>
        </w:trPr>
        <w:tc>
          <w:tcPr>
            <w:tcW w:w="1705" w:type="dxa"/>
            <w:vAlign w:val="center"/>
          </w:tcPr>
          <w:p w:rsidR="004B5AA9" w:rsidRPr="004B5AA9" w:rsidRDefault="004B5AA9" w:rsidP="00EE70A2">
            <w:pPr>
              <w:spacing w:before="60" w:after="60"/>
              <w:jc w:val="center"/>
              <w:rPr>
                <w:rFonts w:asciiTheme="minorHAnsi" w:hAnsiTheme="minorHAnsi"/>
                <w:sz w:val="20"/>
              </w:rPr>
            </w:pPr>
            <w:r w:rsidRPr="004B5AA9">
              <w:rPr>
                <w:rFonts w:asciiTheme="minorHAnsi" w:hAnsiTheme="minorHAnsi"/>
                <w:sz w:val="20"/>
              </w:rPr>
              <w:t>CO</w:t>
            </w:r>
            <w:r w:rsidRPr="004B5AA9">
              <w:rPr>
                <w:rFonts w:asciiTheme="minorHAnsi" w:hAnsiTheme="minorHAnsi"/>
                <w:sz w:val="20"/>
                <w:vertAlign w:val="subscript"/>
              </w:rPr>
              <w:t>2</w:t>
            </w:r>
            <w:r w:rsidR="002C3D97">
              <w:rPr>
                <w:rFonts w:asciiTheme="minorHAnsi" w:hAnsiTheme="minorHAnsi"/>
                <w:sz w:val="20"/>
              </w:rPr>
              <w:t>-</w:t>
            </w:r>
            <w:r w:rsidRPr="004B5AA9">
              <w:rPr>
                <w:rFonts w:asciiTheme="minorHAnsi" w:hAnsiTheme="minorHAnsi"/>
                <w:sz w:val="20"/>
              </w:rPr>
              <w:t>SCREEN</w:t>
            </w:r>
          </w:p>
        </w:tc>
        <w:tc>
          <w:tcPr>
            <w:tcW w:w="5310" w:type="dxa"/>
            <w:vAlign w:val="center"/>
          </w:tcPr>
          <w:p w:rsidR="004B5AA9" w:rsidRPr="004B5AA9" w:rsidRDefault="004B5AA9" w:rsidP="004B5AA9">
            <w:pPr>
              <w:spacing w:before="60" w:after="60"/>
              <w:rPr>
                <w:rFonts w:asciiTheme="minorHAnsi" w:hAnsiTheme="minorHAnsi"/>
                <w:sz w:val="20"/>
              </w:rPr>
            </w:pPr>
            <w:r w:rsidRPr="004B5AA9">
              <w:rPr>
                <w:rFonts w:asciiTheme="minorHAnsi" w:hAnsiTheme="minorHAnsi"/>
                <w:sz w:val="20"/>
              </w:rPr>
              <w:t xml:space="preserve">Storage </w:t>
            </w:r>
            <w:proofErr w:type="spellStart"/>
            <w:r w:rsidRPr="004B5AA9">
              <w:rPr>
                <w:rFonts w:asciiTheme="minorHAnsi" w:hAnsiTheme="minorHAnsi"/>
                <w:sz w:val="20"/>
              </w:rPr>
              <w:t>prospeCtive</w:t>
            </w:r>
            <w:proofErr w:type="spellEnd"/>
            <w:r w:rsidRPr="004B5AA9">
              <w:rPr>
                <w:rFonts w:asciiTheme="minorHAnsi" w:hAnsiTheme="minorHAnsi"/>
                <w:sz w:val="20"/>
              </w:rPr>
              <w:t xml:space="preserve"> Resource Estimation Excel </w:t>
            </w:r>
            <w:proofErr w:type="spellStart"/>
            <w:r w:rsidRPr="004B5AA9">
              <w:rPr>
                <w:rFonts w:asciiTheme="minorHAnsi" w:hAnsiTheme="minorHAnsi"/>
                <w:sz w:val="20"/>
              </w:rPr>
              <w:t>aNalysis</w:t>
            </w:r>
            <w:proofErr w:type="spellEnd"/>
            <w:r w:rsidRPr="004B5AA9">
              <w:rPr>
                <w:rFonts w:asciiTheme="minorHAnsi" w:hAnsiTheme="minorHAnsi"/>
                <w:sz w:val="20"/>
              </w:rPr>
              <w:t xml:space="preserve"> </w:t>
            </w:r>
          </w:p>
        </w:tc>
      </w:tr>
      <w:tr w:rsidR="00EE70A2" w:rsidRPr="004B5AA9" w:rsidTr="004B5AA9">
        <w:trPr>
          <w:jc w:val="center"/>
        </w:trPr>
        <w:tc>
          <w:tcPr>
            <w:tcW w:w="1705" w:type="dxa"/>
            <w:vAlign w:val="center"/>
          </w:tcPr>
          <w:p w:rsidR="00EE70A2" w:rsidRPr="004B5AA9" w:rsidRDefault="00EE70A2" w:rsidP="00EE70A2">
            <w:pPr>
              <w:spacing w:before="60" w:after="60"/>
              <w:jc w:val="center"/>
              <w:rPr>
                <w:rFonts w:asciiTheme="minorHAnsi" w:hAnsiTheme="minorHAnsi"/>
                <w:sz w:val="20"/>
              </w:rPr>
            </w:pPr>
            <w:r w:rsidRPr="004B5AA9">
              <w:rPr>
                <w:rFonts w:asciiTheme="minorHAnsi" w:hAnsiTheme="minorHAnsi"/>
                <w:sz w:val="20"/>
              </w:rPr>
              <w:t>DOE</w:t>
            </w:r>
          </w:p>
        </w:tc>
        <w:tc>
          <w:tcPr>
            <w:tcW w:w="5310" w:type="dxa"/>
            <w:vAlign w:val="center"/>
          </w:tcPr>
          <w:p w:rsidR="00EE70A2" w:rsidRPr="004B5AA9" w:rsidRDefault="004B5AA9" w:rsidP="00EE70A2">
            <w:pPr>
              <w:spacing w:before="60" w:after="60"/>
              <w:rPr>
                <w:rFonts w:asciiTheme="minorHAnsi" w:hAnsiTheme="minorHAnsi"/>
                <w:sz w:val="20"/>
              </w:rPr>
            </w:pPr>
            <w:r>
              <w:rPr>
                <w:rFonts w:asciiTheme="minorHAnsi" w:hAnsiTheme="minorHAnsi"/>
                <w:sz w:val="20"/>
              </w:rPr>
              <w:t xml:space="preserve">U.S. </w:t>
            </w:r>
            <w:r w:rsidR="000A668A" w:rsidRPr="004B5AA9">
              <w:rPr>
                <w:rFonts w:asciiTheme="minorHAnsi" w:hAnsiTheme="minorHAnsi"/>
                <w:sz w:val="20"/>
              </w:rPr>
              <w:t>Department of Energy</w:t>
            </w:r>
          </w:p>
        </w:tc>
      </w:tr>
      <w:tr w:rsidR="00EE70A2" w:rsidRPr="004B5AA9" w:rsidTr="004B5AA9">
        <w:trPr>
          <w:jc w:val="center"/>
        </w:trPr>
        <w:tc>
          <w:tcPr>
            <w:tcW w:w="1705" w:type="dxa"/>
            <w:vAlign w:val="center"/>
          </w:tcPr>
          <w:p w:rsidR="00EE70A2" w:rsidRPr="004B5AA9" w:rsidRDefault="00EE70A2" w:rsidP="00EE70A2">
            <w:pPr>
              <w:spacing w:before="60" w:after="60"/>
              <w:jc w:val="center"/>
              <w:rPr>
                <w:rFonts w:asciiTheme="minorHAnsi" w:hAnsiTheme="minorHAnsi"/>
                <w:sz w:val="20"/>
              </w:rPr>
            </w:pPr>
            <w:proofErr w:type="spellStart"/>
            <w:r w:rsidRPr="004B5AA9">
              <w:rPr>
                <w:rFonts w:asciiTheme="minorHAnsi" w:hAnsiTheme="minorHAnsi"/>
                <w:i/>
                <w:sz w:val="20"/>
              </w:rPr>
              <w:t>E</w:t>
            </w:r>
            <w:r w:rsidRPr="004B5AA9">
              <w:rPr>
                <w:rFonts w:asciiTheme="minorHAnsi" w:hAnsiTheme="minorHAnsi" w:cs="Tahoma"/>
                <w:i/>
                <w:sz w:val="20"/>
                <w:vertAlign w:val="subscript"/>
              </w:rPr>
              <w:t>ϕ</w:t>
            </w:r>
            <w:proofErr w:type="spellEnd"/>
          </w:p>
        </w:tc>
        <w:tc>
          <w:tcPr>
            <w:tcW w:w="5310" w:type="dxa"/>
            <w:vAlign w:val="center"/>
          </w:tcPr>
          <w:p w:rsidR="00EE70A2" w:rsidRPr="004B5AA9" w:rsidRDefault="00EE70A2" w:rsidP="00EE70A2">
            <w:pPr>
              <w:spacing w:before="60" w:after="60"/>
              <w:rPr>
                <w:rFonts w:asciiTheme="minorHAnsi" w:hAnsiTheme="minorHAnsi"/>
                <w:sz w:val="20"/>
              </w:rPr>
            </w:pPr>
            <w:r w:rsidRPr="004B5AA9">
              <w:rPr>
                <w:rFonts w:asciiTheme="minorHAnsi" w:hAnsiTheme="minorHAnsi"/>
                <w:sz w:val="20"/>
              </w:rPr>
              <w:t>Effective-to-Total Porosity</w:t>
            </w:r>
          </w:p>
        </w:tc>
      </w:tr>
      <w:tr w:rsidR="00EE70A2" w:rsidRPr="004B5AA9" w:rsidTr="004B5AA9">
        <w:trPr>
          <w:jc w:val="center"/>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EE70A2" w:rsidRPr="004B5AA9" w:rsidRDefault="00EE70A2" w:rsidP="00EE70A2">
            <w:pPr>
              <w:spacing w:before="60" w:after="60"/>
              <w:jc w:val="center"/>
              <w:rPr>
                <w:rFonts w:asciiTheme="minorHAnsi" w:hAnsiTheme="minorHAnsi"/>
                <w:sz w:val="20"/>
              </w:rPr>
            </w:pPr>
            <w:r w:rsidRPr="004B5AA9">
              <w:rPr>
                <w:rFonts w:asciiTheme="minorHAnsi" w:hAnsiTheme="minorHAnsi"/>
                <w:i/>
                <w:sz w:val="20"/>
              </w:rPr>
              <w:t>E</w:t>
            </w:r>
            <w:r w:rsidRPr="004B5AA9">
              <w:rPr>
                <w:rFonts w:asciiTheme="minorHAnsi" w:hAnsiTheme="minorHAnsi"/>
                <w:i/>
                <w:sz w:val="20"/>
                <w:vertAlign w:val="subscript"/>
              </w:rPr>
              <w:t>A</w:t>
            </w:r>
          </w:p>
        </w:tc>
        <w:tc>
          <w:tcPr>
            <w:tcW w:w="5310" w:type="dxa"/>
            <w:vAlign w:val="center"/>
          </w:tcPr>
          <w:p w:rsidR="00EE70A2" w:rsidRPr="004B5AA9" w:rsidRDefault="00EE70A2" w:rsidP="00EE70A2">
            <w:pPr>
              <w:spacing w:before="60" w:after="60"/>
              <w:rPr>
                <w:rFonts w:asciiTheme="minorHAnsi" w:hAnsiTheme="minorHAnsi"/>
                <w:sz w:val="20"/>
              </w:rPr>
            </w:pPr>
            <w:r w:rsidRPr="004B5AA9">
              <w:rPr>
                <w:rFonts w:asciiTheme="minorHAnsi" w:hAnsiTheme="minorHAnsi"/>
                <w:sz w:val="20"/>
              </w:rPr>
              <w:t>Net-to-Total Area</w:t>
            </w:r>
          </w:p>
        </w:tc>
      </w:tr>
      <w:tr w:rsidR="00EE70A2" w:rsidRPr="004B5AA9" w:rsidTr="004B5AA9">
        <w:trPr>
          <w:jc w:val="center"/>
        </w:trPr>
        <w:tc>
          <w:tcPr>
            <w:tcW w:w="1705" w:type="dxa"/>
            <w:tcBorders>
              <w:top w:val="nil"/>
              <w:left w:val="single" w:sz="4" w:space="0" w:color="auto"/>
              <w:bottom w:val="single" w:sz="4" w:space="0" w:color="auto"/>
              <w:right w:val="single" w:sz="4" w:space="0" w:color="auto"/>
            </w:tcBorders>
            <w:shd w:val="clear" w:color="auto" w:fill="auto"/>
            <w:vAlign w:val="center"/>
          </w:tcPr>
          <w:p w:rsidR="00EE70A2" w:rsidRPr="004B5AA9" w:rsidRDefault="00EE70A2" w:rsidP="00EE70A2">
            <w:pPr>
              <w:spacing w:before="60" w:after="60"/>
              <w:jc w:val="center"/>
              <w:rPr>
                <w:rFonts w:asciiTheme="minorHAnsi" w:hAnsiTheme="minorHAnsi"/>
                <w:sz w:val="20"/>
              </w:rPr>
            </w:pPr>
            <w:r w:rsidRPr="004B5AA9">
              <w:rPr>
                <w:rFonts w:asciiTheme="minorHAnsi" w:hAnsiTheme="minorHAnsi"/>
                <w:i/>
                <w:sz w:val="20"/>
              </w:rPr>
              <w:t>E</w:t>
            </w:r>
            <w:r w:rsidRPr="004B5AA9">
              <w:rPr>
                <w:rFonts w:asciiTheme="minorHAnsi" w:hAnsiTheme="minorHAnsi"/>
                <w:i/>
                <w:sz w:val="20"/>
                <w:vertAlign w:val="subscript"/>
              </w:rPr>
              <w:t>d</w:t>
            </w:r>
          </w:p>
        </w:tc>
        <w:tc>
          <w:tcPr>
            <w:tcW w:w="5310" w:type="dxa"/>
            <w:vAlign w:val="center"/>
          </w:tcPr>
          <w:p w:rsidR="00EE70A2" w:rsidRPr="004B5AA9" w:rsidRDefault="00EE70A2" w:rsidP="00EE70A2">
            <w:pPr>
              <w:spacing w:before="60" w:after="60"/>
              <w:rPr>
                <w:rFonts w:asciiTheme="minorHAnsi" w:hAnsiTheme="minorHAnsi"/>
                <w:sz w:val="20"/>
              </w:rPr>
            </w:pPr>
            <w:r w:rsidRPr="004B5AA9">
              <w:rPr>
                <w:rFonts w:asciiTheme="minorHAnsi" w:hAnsiTheme="minorHAnsi"/>
                <w:sz w:val="20"/>
              </w:rPr>
              <w:t>Microscopic Displacement</w:t>
            </w:r>
          </w:p>
        </w:tc>
      </w:tr>
      <w:tr w:rsidR="00EE70A2" w:rsidRPr="004B5AA9" w:rsidTr="004B5AA9">
        <w:trPr>
          <w:jc w:val="center"/>
        </w:trPr>
        <w:tc>
          <w:tcPr>
            <w:tcW w:w="1705" w:type="dxa"/>
            <w:tcBorders>
              <w:top w:val="nil"/>
              <w:left w:val="single" w:sz="4" w:space="0" w:color="auto"/>
              <w:bottom w:val="single" w:sz="4" w:space="0" w:color="auto"/>
              <w:right w:val="single" w:sz="4" w:space="0" w:color="auto"/>
            </w:tcBorders>
            <w:shd w:val="clear" w:color="auto" w:fill="auto"/>
            <w:vAlign w:val="center"/>
          </w:tcPr>
          <w:p w:rsidR="00EE70A2" w:rsidRPr="004B5AA9" w:rsidRDefault="00EE70A2" w:rsidP="002D59FA">
            <w:pPr>
              <w:spacing w:before="60" w:after="60"/>
              <w:jc w:val="center"/>
              <w:rPr>
                <w:rFonts w:asciiTheme="minorHAnsi" w:hAnsiTheme="minorHAnsi"/>
                <w:sz w:val="20"/>
              </w:rPr>
            </w:pPr>
            <w:r w:rsidRPr="004B5AA9">
              <w:rPr>
                <w:rFonts w:asciiTheme="minorHAnsi" w:hAnsiTheme="minorHAnsi"/>
                <w:i/>
                <w:sz w:val="20"/>
              </w:rPr>
              <w:t>E</w:t>
            </w:r>
            <w:r w:rsidR="002D59FA">
              <w:rPr>
                <w:rFonts w:asciiTheme="minorHAnsi" w:hAnsiTheme="minorHAnsi"/>
                <w:i/>
                <w:sz w:val="20"/>
                <w:vertAlign w:val="subscript"/>
              </w:rPr>
              <w:t>h</w:t>
            </w:r>
          </w:p>
        </w:tc>
        <w:tc>
          <w:tcPr>
            <w:tcW w:w="5310" w:type="dxa"/>
            <w:vAlign w:val="center"/>
          </w:tcPr>
          <w:p w:rsidR="00EE70A2" w:rsidRPr="004B5AA9" w:rsidRDefault="00EE70A2" w:rsidP="00EE70A2">
            <w:pPr>
              <w:spacing w:before="60" w:after="60"/>
              <w:rPr>
                <w:rFonts w:asciiTheme="minorHAnsi" w:hAnsiTheme="minorHAnsi"/>
                <w:sz w:val="20"/>
              </w:rPr>
            </w:pPr>
            <w:r w:rsidRPr="004B5AA9">
              <w:rPr>
                <w:rFonts w:asciiTheme="minorHAnsi" w:hAnsiTheme="minorHAnsi"/>
                <w:sz w:val="20"/>
              </w:rPr>
              <w:t>Net-to-Gross Thickness</w:t>
            </w:r>
          </w:p>
        </w:tc>
      </w:tr>
      <w:tr w:rsidR="00EE70A2" w:rsidRPr="004B5AA9" w:rsidTr="004B5AA9">
        <w:trPr>
          <w:jc w:val="center"/>
        </w:trPr>
        <w:tc>
          <w:tcPr>
            <w:tcW w:w="1705" w:type="dxa"/>
            <w:tcBorders>
              <w:top w:val="nil"/>
              <w:left w:val="single" w:sz="4" w:space="0" w:color="auto"/>
              <w:bottom w:val="single" w:sz="4" w:space="0" w:color="auto"/>
              <w:right w:val="single" w:sz="4" w:space="0" w:color="auto"/>
            </w:tcBorders>
            <w:shd w:val="clear" w:color="auto" w:fill="auto"/>
            <w:vAlign w:val="center"/>
          </w:tcPr>
          <w:p w:rsidR="00EE70A2" w:rsidRPr="004B5AA9" w:rsidRDefault="00EE70A2" w:rsidP="00EE70A2">
            <w:pPr>
              <w:spacing w:before="60" w:after="60"/>
              <w:jc w:val="center"/>
              <w:rPr>
                <w:rFonts w:asciiTheme="minorHAnsi" w:hAnsiTheme="minorHAnsi"/>
                <w:sz w:val="20"/>
              </w:rPr>
            </w:pPr>
            <w:proofErr w:type="spellStart"/>
            <w:r w:rsidRPr="004B5AA9">
              <w:rPr>
                <w:rFonts w:asciiTheme="minorHAnsi" w:hAnsiTheme="minorHAnsi"/>
                <w:i/>
                <w:sz w:val="20"/>
              </w:rPr>
              <w:t>E</w:t>
            </w:r>
            <w:r w:rsidRPr="004B5AA9">
              <w:rPr>
                <w:rFonts w:asciiTheme="minorHAnsi" w:hAnsiTheme="minorHAnsi"/>
                <w:i/>
                <w:sz w:val="20"/>
                <w:vertAlign w:val="subscript"/>
              </w:rPr>
              <w:t>saline</w:t>
            </w:r>
            <w:proofErr w:type="spellEnd"/>
          </w:p>
        </w:tc>
        <w:tc>
          <w:tcPr>
            <w:tcW w:w="5310" w:type="dxa"/>
            <w:vAlign w:val="center"/>
          </w:tcPr>
          <w:p w:rsidR="00EE70A2" w:rsidRPr="004B5AA9" w:rsidRDefault="00EE70A2" w:rsidP="00EE70A2">
            <w:pPr>
              <w:spacing w:before="60" w:after="60"/>
              <w:rPr>
                <w:rFonts w:asciiTheme="minorHAnsi" w:hAnsiTheme="minorHAnsi"/>
                <w:sz w:val="20"/>
              </w:rPr>
            </w:pPr>
            <w:r w:rsidRPr="004B5AA9">
              <w:rPr>
                <w:rFonts w:asciiTheme="minorHAnsi" w:hAnsiTheme="minorHAnsi"/>
                <w:sz w:val="20"/>
              </w:rPr>
              <w:t>Saline Efficiency</w:t>
            </w:r>
          </w:p>
        </w:tc>
      </w:tr>
      <w:tr w:rsidR="00EE70A2" w:rsidRPr="004B5AA9" w:rsidTr="004B5AA9">
        <w:trPr>
          <w:jc w:val="center"/>
        </w:trPr>
        <w:tc>
          <w:tcPr>
            <w:tcW w:w="1705" w:type="dxa"/>
            <w:tcBorders>
              <w:top w:val="nil"/>
              <w:left w:val="single" w:sz="4" w:space="0" w:color="auto"/>
              <w:bottom w:val="single" w:sz="4" w:space="0" w:color="auto"/>
              <w:right w:val="single" w:sz="4" w:space="0" w:color="auto"/>
            </w:tcBorders>
            <w:shd w:val="clear" w:color="auto" w:fill="auto"/>
            <w:vAlign w:val="center"/>
          </w:tcPr>
          <w:p w:rsidR="00EE70A2" w:rsidRPr="004B5AA9" w:rsidRDefault="00EE70A2" w:rsidP="00EE70A2">
            <w:pPr>
              <w:spacing w:before="60" w:after="60"/>
              <w:jc w:val="center"/>
              <w:rPr>
                <w:rFonts w:asciiTheme="minorHAnsi" w:hAnsiTheme="minorHAnsi"/>
                <w:sz w:val="20"/>
              </w:rPr>
            </w:pPr>
            <w:r w:rsidRPr="004B5AA9">
              <w:rPr>
                <w:rFonts w:asciiTheme="minorHAnsi" w:hAnsiTheme="minorHAnsi"/>
                <w:i/>
                <w:sz w:val="20"/>
              </w:rPr>
              <w:t>E</w:t>
            </w:r>
            <w:r w:rsidRPr="004B5AA9">
              <w:rPr>
                <w:rFonts w:asciiTheme="minorHAnsi" w:hAnsiTheme="minorHAnsi"/>
                <w:i/>
                <w:sz w:val="20"/>
                <w:vertAlign w:val="subscript"/>
              </w:rPr>
              <w:t>V</w:t>
            </w:r>
          </w:p>
        </w:tc>
        <w:tc>
          <w:tcPr>
            <w:tcW w:w="5310" w:type="dxa"/>
            <w:vAlign w:val="center"/>
          </w:tcPr>
          <w:p w:rsidR="00EE70A2" w:rsidRPr="004B5AA9" w:rsidRDefault="00EE70A2" w:rsidP="00EE70A2">
            <w:pPr>
              <w:spacing w:before="60" w:after="60"/>
              <w:rPr>
                <w:rFonts w:asciiTheme="minorHAnsi" w:hAnsiTheme="minorHAnsi"/>
                <w:sz w:val="20"/>
              </w:rPr>
            </w:pPr>
            <w:r w:rsidRPr="004B5AA9">
              <w:rPr>
                <w:rFonts w:asciiTheme="minorHAnsi" w:hAnsiTheme="minorHAnsi"/>
                <w:sz w:val="20"/>
              </w:rPr>
              <w:t>Volumetric Displacement</w:t>
            </w:r>
          </w:p>
        </w:tc>
      </w:tr>
      <w:tr w:rsidR="00A51F60" w:rsidRPr="004B5AA9" w:rsidTr="004B5AA9">
        <w:trPr>
          <w:jc w:val="center"/>
        </w:trPr>
        <w:tc>
          <w:tcPr>
            <w:tcW w:w="1705" w:type="dxa"/>
            <w:tcBorders>
              <w:top w:val="nil"/>
              <w:left w:val="single" w:sz="4" w:space="0" w:color="auto"/>
              <w:bottom w:val="single" w:sz="4" w:space="0" w:color="auto"/>
              <w:right w:val="single" w:sz="4" w:space="0" w:color="auto"/>
            </w:tcBorders>
            <w:shd w:val="clear" w:color="auto" w:fill="auto"/>
            <w:vAlign w:val="center"/>
          </w:tcPr>
          <w:p w:rsidR="00A51F60" w:rsidRPr="00A51F60" w:rsidRDefault="00A51F60" w:rsidP="00EE70A2">
            <w:pPr>
              <w:spacing w:before="60" w:after="60"/>
              <w:jc w:val="center"/>
              <w:rPr>
                <w:rFonts w:asciiTheme="minorHAnsi" w:hAnsiTheme="minorHAnsi"/>
                <w:sz w:val="20"/>
              </w:rPr>
            </w:pPr>
            <w:r>
              <w:rPr>
                <w:rFonts w:asciiTheme="minorHAnsi" w:hAnsiTheme="minorHAnsi"/>
                <w:sz w:val="20"/>
              </w:rPr>
              <w:t>Gt</w:t>
            </w:r>
          </w:p>
        </w:tc>
        <w:tc>
          <w:tcPr>
            <w:tcW w:w="5310" w:type="dxa"/>
            <w:vAlign w:val="center"/>
          </w:tcPr>
          <w:p w:rsidR="00A51F60" w:rsidRPr="004B5AA9" w:rsidRDefault="00A51F60" w:rsidP="00EE70A2">
            <w:pPr>
              <w:spacing w:before="60" w:after="60"/>
              <w:rPr>
                <w:rFonts w:asciiTheme="minorHAnsi" w:hAnsiTheme="minorHAnsi"/>
                <w:sz w:val="20"/>
              </w:rPr>
            </w:pPr>
            <w:r>
              <w:rPr>
                <w:rFonts w:asciiTheme="minorHAnsi" w:hAnsiTheme="minorHAnsi"/>
                <w:sz w:val="20"/>
              </w:rPr>
              <w:t>Gigatons</w:t>
            </w:r>
          </w:p>
        </w:tc>
      </w:tr>
      <w:tr w:rsidR="00EE70A2" w:rsidRPr="004B5AA9" w:rsidTr="004B5AA9">
        <w:trPr>
          <w:jc w:val="center"/>
        </w:trPr>
        <w:tc>
          <w:tcPr>
            <w:tcW w:w="1705" w:type="dxa"/>
            <w:tcBorders>
              <w:top w:val="nil"/>
              <w:left w:val="single" w:sz="4" w:space="0" w:color="auto"/>
              <w:bottom w:val="single" w:sz="4" w:space="0" w:color="auto"/>
              <w:right w:val="single" w:sz="4" w:space="0" w:color="auto"/>
            </w:tcBorders>
            <w:shd w:val="clear" w:color="auto" w:fill="auto"/>
            <w:vAlign w:val="center"/>
          </w:tcPr>
          <w:p w:rsidR="00EE70A2" w:rsidRPr="004B5AA9" w:rsidRDefault="00EE70A2" w:rsidP="00EE70A2">
            <w:pPr>
              <w:spacing w:before="60" w:after="60"/>
              <w:jc w:val="center"/>
              <w:rPr>
                <w:rFonts w:asciiTheme="minorHAnsi" w:hAnsiTheme="minorHAnsi"/>
                <w:sz w:val="20"/>
              </w:rPr>
            </w:pPr>
            <w:r w:rsidRPr="004B5AA9">
              <w:rPr>
                <w:rFonts w:asciiTheme="minorHAnsi" w:hAnsiTheme="minorHAnsi"/>
                <w:i/>
                <w:sz w:val="20"/>
              </w:rPr>
              <w:t>h</w:t>
            </w:r>
          </w:p>
        </w:tc>
        <w:tc>
          <w:tcPr>
            <w:tcW w:w="5310" w:type="dxa"/>
            <w:vAlign w:val="center"/>
          </w:tcPr>
          <w:p w:rsidR="00EE70A2" w:rsidRPr="004B5AA9" w:rsidRDefault="00EE70A2" w:rsidP="00EE70A2">
            <w:pPr>
              <w:spacing w:before="60" w:after="60"/>
              <w:rPr>
                <w:rFonts w:asciiTheme="minorHAnsi" w:hAnsiTheme="minorHAnsi"/>
                <w:sz w:val="20"/>
              </w:rPr>
            </w:pPr>
            <w:r w:rsidRPr="004B5AA9">
              <w:rPr>
                <w:rFonts w:asciiTheme="minorHAnsi" w:hAnsiTheme="minorHAnsi"/>
                <w:sz w:val="20"/>
              </w:rPr>
              <w:t>Thickness</w:t>
            </w:r>
          </w:p>
        </w:tc>
      </w:tr>
      <w:tr w:rsidR="00C019E3" w:rsidRPr="004B5AA9" w:rsidTr="004B5AA9">
        <w:trPr>
          <w:jc w:val="center"/>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C019E3" w:rsidRPr="004B5AA9" w:rsidRDefault="00C019E3" w:rsidP="00EE70A2">
            <w:pPr>
              <w:spacing w:before="60" w:after="60"/>
              <w:jc w:val="center"/>
              <w:rPr>
                <w:rFonts w:asciiTheme="minorHAnsi" w:hAnsiTheme="minorHAnsi"/>
                <w:sz w:val="20"/>
              </w:rPr>
            </w:pPr>
            <w:r>
              <w:rPr>
                <w:rFonts w:asciiTheme="minorHAnsi" w:hAnsiTheme="minorHAnsi"/>
                <w:sz w:val="20"/>
              </w:rPr>
              <w:t>LUT</w:t>
            </w:r>
          </w:p>
        </w:tc>
        <w:tc>
          <w:tcPr>
            <w:tcW w:w="5310" w:type="dxa"/>
            <w:vAlign w:val="center"/>
          </w:tcPr>
          <w:p w:rsidR="00C019E3" w:rsidRPr="004B5AA9" w:rsidRDefault="00C019E3" w:rsidP="000A668A">
            <w:pPr>
              <w:spacing w:before="60" w:after="60"/>
              <w:rPr>
                <w:rFonts w:asciiTheme="minorHAnsi" w:hAnsiTheme="minorHAnsi"/>
                <w:sz w:val="20"/>
              </w:rPr>
            </w:pPr>
            <w:r>
              <w:rPr>
                <w:rFonts w:asciiTheme="minorHAnsi" w:hAnsiTheme="minorHAnsi"/>
                <w:sz w:val="20"/>
              </w:rPr>
              <w:t>L</w:t>
            </w:r>
            <w:r w:rsidRPr="00C019E3">
              <w:rPr>
                <w:rFonts w:asciiTheme="minorHAnsi" w:hAnsiTheme="minorHAnsi"/>
                <w:sz w:val="20"/>
              </w:rPr>
              <w:t>ookup table</w:t>
            </w:r>
          </w:p>
        </w:tc>
      </w:tr>
      <w:tr w:rsidR="00C019E3" w:rsidRPr="004B5AA9" w:rsidTr="004B5AA9">
        <w:trPr>
          <w:jc w:val="center"/>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C019E3" w:rsidRPr="004B5AA9" w:rsidRDefault="00C019E3" w:rsidP="00C019E3">
            <w:pPr>
              <w:spacing w:before="60" w:after="60"/>
              <w:jc w:val="center"/>
              <w:rPr>
                <w:rFonts w:asciiTheme="minorHAnsi" w:hAnsiTheme="minorHAnsi"/>
                <w:sz w:val="20"/>
              </w:rPr>
            </w:pPr>
            <w:r>
              <w:rPr>
                <w:rFonts w:asciiTheme="minorHAnsi" w:hAnsiTheme="minorHAnsi"/>
                <w:sz w:val="20"/>
              </w:rPr>
              <w:t>Mt</w:t>
            </w:r>
          </w:p>
        </w:tc>
        <w:tc>
          <w:tcPr>
            <w:tcW w:w="5310" w:type="dxa"/>
            <w:vAlign w:val="center"/>
          </w:tcPr>
          <w:p w:rsidR="00C019E3" w:rsidRPr="004B5AA9" w:rsidRDefault="00C019E3" w:rsidP="00C019E3">
            <w:pPr>
              <w:spacing w:before="60" w:after="60"/>
              <w:rPr>
                <w:rFonts w:asciiTheme="minorHAnsi" w:hAnsiTheme="minorHAnsi"/>
                <w:sz w:val="20"/>
              </w:rPr>
            </w:pPr>
            <w:r>
              <w:rPr>
                <w:rFonts w:asciiTheme="minorHAnsi" w:hAnsiTheme="minorHAnsi"/>
                <w:sz w:val="20"/>
              </w:rPr>
              <w:t>Million metric tons</w:t>
            </w:r>
          </w:p>
        </w:tc>
      </w:tr>
      <w:tr w:rsidR="00C019E3" w:rsidRPr="004B5AA9" w:rsidTr="004B5AA9">
        <w:trPr>
          <w:jc w:val="center"/>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C019E3" w:rsidRPr="004B5AA9" w:rsidRDefault="00C019E3" w:rsidP="00C019E3">
            <w:pPr>
              <w:spacing w:before="60" w:after="60"/>
              <w:jc w:val="center"/>
              <w:rPr>
                <w:rFonts w:asciiTheme="minorHAnsi" w:hAnsiTheme="minorHAnsi"/>
                <w:sz w:val="20"/>
              </w:rPr>
            </w:pPr>
            <w:r w:rsidRPr="004B5AA9">
              <w:rPr>
                <w:rFonts w:asciiTheme="minorHAnsi" w:hAnsiTheme="minorHAnsi"/>
                <w:sz w:val="20"/>
              </w:rPr>
              <w:t>NETL</w:t>
            </w:r>
          </w:p>
        </w:tc>
        <w:tc>
          <w:tcPr>
            <w:tcW w:w="5310" w:type="dxa"/>
            <w:vAlign w:val="center"/>
          </w:tcPr>
          <w:p w:rsidR="00C019E3" w:rsidRPr="004B5AA9" w:rsidRDefault="00C019E3" w:rsidP="00C019E3">
            <w:pPr>
              <w:spacing w:before="60" w:after="60"/>
              <w:rPr>
                <w:rFonts w:asciiTheme="minorHAnsi" w:hAnsiTheme="minorHAnsi"/>
                <w:sz w:val="20"/>
              </w:rPr>
            </w:pPr>
            <w:r w:rsidRPr="004B5AA9">
              <w:rPr>
                <w:rFonts w:asciiTheme="minorHAnsi" w:hAnsiTheme="minorHAnsi"/>
                <w:sz w:val="20"/>
              </w:rPr>
              <w:t>National Energy Technology Laboratory</w:t>
            </w:r>
          </w:p>
        </w:tc>
      </w:tr>
      <w:tr w:rsidR="00C019E3" w:rsidRPr="004B5AA9" w:rsidTr="004B5AA9">
        <w:trPr>
          <w:jc w:val="center"/>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C019E3" w:rsidRPr="004B5AA9" w:rsidRDefault="00C019E3" w:rsidP="00C019E3">
            <w:pPr>
              <w:spacing w:before="60" w:after="60"/>
              <w:jc w:val="center"/>
              <w:rPr>
                <w:rFonts w:asciiTheme="minorHAnsi" w:hAnsiTheme="minorHAnsi"/>
                <w:sz w:val="20"/>
              </w:rPr>
            </w:pPr>
            <w:r w:rsidRPr="004B5AA9">
              <w:rPr>
                <w:rFonts w:asciiTheme="minorHAnsi" w:hAnsiTheme="minorHAnsi"/>
                <w:sz w:val="20"/>
              </w:rPr>
              <w:t>RSCP</w:t>
            </w:r>
          </w:p>
        </w:tc>
        <w:tc>
          <w:tcPr>
            <w:tcW w:w="5310" w:type="dxa"/>
            <w:vAlign w:val="center"/>
          </w:tcPr>
          <w:p w:rsidR="00C019E3" w:rsidRPr="004B5AA9" w:rsidRDefault="00C019E3" w:rsidP="00C019E3">
            <w:pPr>
              <w:spacing w:before="60" w:after="60"/>
              <w:rPr>
                <w:rFonts w:asciiTheme="minorHAnsi" w:hAnsiTheme="minorHAnsi"/>
                <w:sz w:val="20"/>
              </w:rPr>
            </w:pPr>
            <w:r w:rsidRPr="004B5AA9">
              <w:rPr>
                <w:rFonts w:asciiTheme="minorHAnsi" w:hAnsiTheme="minorHAnsi"/>
                <w:sz w:val="20"/>
              </w:rPr>
              <w:t>Regional Carbon Sequestration Partnership</w:t>
            </w:r>
            <w:r>
              <w:rPr>
                <w:rFonts w:asciiTheme="minorHAnsi" w:hAnsiTheme="minorHAnsi"/>
                <w:sz w:val="20"/>
              </w:rPr>
              <w:t>s</w:t>
            </w:r>
          </w:p>
        </w:tc>
      </w:tr>
      <w:tr w:rsidR="00C019E3" w:rsidRPr="004B5AA9" w:rsidTr="004B5AA9">
        <w:trPr>
          <w:jc w:val="center"/>
        </w:trPr>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C019E3" w:rsidRPr="004B5AA9" w:rsidRDefault="00C019E3" w:rsidP="00C019E3">
            <w:pPr>
              <w:spacing w:before="60" w:after="60"/>
              <w:jc w:val="center"/>
              <w:rPr>
                <w:rFonts w:asciiTheme="minorHAnsi" w:hAnsiTheme="minorHAnsi"/>
                <w:sz w:val="20"/>
              </w:rPr>
            </w:pPr>
            <w:r w:rsidRPr="004B5AA9">
              <w:rPr>
                <w:rFonts w:asciiTheme="minorHAnsi" w:hAnsiTheme="minorHAnsi"/>
                <w:sz w:val="20"/>
              </w:rPr>
              <w:t>TDS</w:t>
            </w:r>
          </w:p>
        </w:tc>
        <w:tc>
          <w:tcPr>
            <w:tcW w:w="5310" w:type="dxa"/>
            <w:vAlign w:val="center"/>
          </w:tcPr>
          <w:p w:rsidR="00C019E3" w:rsidRPr="004B5AA9" w:rsidRDefault="00C019E3" w:rsidP="00C019E3">
            <w:pPr>
              <w:spacing w:before="60" w:after="60"/>
              <w:rPr>
                <w:rFonts w:asciiTheme="minorHAnsi" w:hAnsiTheme="minorHAnsi"/>
                <w:sz w:val="20"/>
              </w:rPr>
            </w:pPr>
            <w:r w:rsidRPr="004B5AA9">
              <w:rPr>
                <w:rFonts w:asciiTheme="minorHAnsi" w:hAnsiTheme="minorHAnsi"/>
                <w:sz w:val="20"/>
              </w:rPr>
              <w:t>Total dissolved solids</w:t>
            </w:r>
          </w:p>
        </w:tc>
      </w:tr>
    </w:tbl>
    <w:p w:rsidR="00EE70A2" w:rsidRDefault="00EE70A2">
      <w:pPr>
        <w:spacing w:before="0" w:after="0"/>
        <w:rPr>
          <w:rFonts w:ascii="Times" w:hAnsi="Times"/>
          <w:b/>
          <w:caps/>
        </w:rPr>
      </w:pPr>
      <w:r>
        <w:rPr>
          <w:rFonts w:ascii="Times" w:hAnsi="Times"/>
          <w:b/>
          <w:caps/>
        </w:rPr>
        <w:br w:type="page"/>
      </w:r>
    </w:p>
    <w:p w:rsidR="00B40EDA" w:rsidRPr="00ED0B8E" w:rsidRDefault="008A09F6" w:rsidP="00B40EDA">
      <w:pPr>
        <w:jc w:val="center"/>
        <w:rPr>
          <w:b/>
          <w:bCs/>
          <w:sz w:val="48"/>
          <w:szCs w:val="48"/>
        </w:rPr>
      </w:pPr>
      <w:r>
        <w:rPr>
          <w:b/>
          <w:bCs/>
          <w:sz w:val="48"/>
          <w:szCs w:val="48"/>
        </w:rPr>
        <w:lastRenderedPageBreak/>
        <w:t>Glossary</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00"/>
        <w:gridCol w:w="720"/>
        <w:gridCol w:w="5305"/>
      </w:tblGrid>
      <w:tr w:rsidR="002D59FA" w:rsidRPr="00B62271" w:rsidTr="00380A16">
        <w:trPr>
          <w:trHeight w:val="314"/>
          <w:jc w:val="center"/>
        </w:trPr>
        <w:tc>
          <w:tcPr>
            <w:tcW w:w="1980" w:type="dxa"/>
            <w:shd w:val="clear" w:color="auto" w:fill="365F91"/>
            <w:vAlign w:val="center"/>
          </w:tcPr>
          <w:p w:rsidR="002D59FA" w:rsidRPr="00B62271" w:rsidRDefault="002D59FA" w:rsidP="002D59FA">
            <w:pPr>
              <w:spacing w:before="60" w:after="60"/>
              <w:jc w:val="center"/>
              <w:rPr>
                <w:rFonts w:asciiTheme="minorHAnsi" w:hAnsiTheme="minorHAnsi"/>
                <w:b/>
                <w:color w:val="FFFFFF" w:themeColor="background1"/>
                <w:sz w:val="20"/>
              </w:rPr>
            </w:pPr>
            <w:r w:rsidRPr="00B62271">
              <w:rPr>
                <w:rFonts w:asciiTheme="minorHAnsi" w:hAnsiTheme="minorHAnsi"/>
                <w:b/>
                <w:color w:val="FFFFFF" w:themeColor="background1"/>
                <w:sz w:val="20"/>
              </w:rPr>
              <w:t>Term</w:t>
            </w:r>
          </w:p>
        </w:tc>
        <w:tc>
          <w:tcPr>
            <w:tcW w:w="900" w:type="dxa"/>
            <w:shd w:val="clear" w:color="auto" w:fill="365F91"/>
            <w:vAlign w:val="center"/>
          </w:tcPr>
          <w:p w:rsidR="002D59FA" w:rsidRPr="00B62271" w:rsidRDefault="002D59FA" w:rsidP="002D59FA">
            <w:pPr>
              <w:spacing w:before="60" w:after="60"/>
              <w:jc w:val="center"/>
              <w:rPr>
                <w:rFonts w:asciiTheme="minorHAnsi" w:hAnsiTheme="minorHAnsi"/>
                <w:b/>
                <w:color w:val="FFFFFF" w:themeColor="background1"/>
                <w:sz w:val="20"/>
              </w:rPr>
            </w:pPr>
            <w:r w:rsidRPr="00B62271">
              <w:rPr>
                <w:rFonts w:asciiTheme="minorHAnsi" w:hAnsiTheme="minorHAnsi"/>
                <w:b/>
                <w:color w:val="FFFFFF" w:themeColor="background1"/>
                <w:sz w:val="20"/>
              </w:rPr>
              <w:t>Symbol</w:t>
            </w:r>
          </w:p>
        </w:tc>
        <w:tc>
          <w:tcPr>
            <w:tcW w:w="720" w:type="dxa"/>
            <w:shd w:val="clear" w:color="auto" w:fill="365F91"/>
          </w:tcPr>
          <w:p w:rsidR="002D59FA" w:rsidRPr="00B62271" w:rsidRDefault="002D59FA" w:rsidP="002D59FA">
            <w:pPr>
              <w:spacing w:before="60" w:after="60"/>
              <w:jc w:val="center"/>
              <w:rPr>
                <w:rFonts w:asciiTheme="minorHAnsi" w:hAnsiTheme="minorHAnsi"/>
                <w:b/>
                <w:color w:val="FFFFFF" w:themeColor="background1"/>
                <w:sz w:val="20"/>
              </w:rPr>
            </w:pPr>
            <w:r>
              <w:rPr>
                <w:rFonts w:asciiTheme="minorHAnsi" w:hAnsiTheme="minorHAnsi"/>
                <w:b/>
                <w:color w:val="FFFFFF" w:themeColor="background1"/>
                <w:sz w:val="20"/>
              </w:rPr>
              <w:t>Units</w:t>
            </w:r>
          </w:p>
        </w:tc>
        <w:tc>
          <w:tcPr>
            <w:tcW w:w="5305" w:type="dxa"/>
            <w:shd w:val="clear" w:color="auto" w:fill="365F91"/>
            <w:vAlign w:val="center"/>
          </w:tcPr>
          <w:p w:rsidR="002D59FA" w:rsidRPr="00B62271" w:rsidRDefault="002D59FA" w:rsidP="002D59FA">
            <w:pPr>
              <w:spacing w:before="60" w:after="60"/>
              <w:jc w:val="center"/>
              <w:rPr>
                <w:rFonts w:asciiTheme="minorHAnsi" w:hAnsiTheme="minorHAnsi"/>
                <w:b/>
                <w:color w:val="FFFFFF" w:themeColor="background1"/>
                <w:sz w:val="20"/>
              </w:rPr>
            </w:pPr>
            <w:r w:rsidRPr="00B62271">
              <w:rPr>
                <w:rFonts w:asciiTheme="minorHAnsi" w:hAnsiTheme="minorHAnsi"/>
                <w:b/>
                <w:color w:val="FFFFFF" w:themeColor="background1"/>
                <w:sz w:val="20"/>
              </w:rPr>
              <w:t>Description</w:t>
            </w:r>
          </w:p>
        </w:tc>
      </w:tr>
      <w:tr w:rsidR="002D59FA" w:rsidRPr="00B62271" w:rsidTr="00380A16">
        <w:trPr>
          <w:jc w:val="center"/>
        </w:trPr>
        <w:tc>
          <w:tcPr>
            <w:tcW w:w="1980" w:type="dxa"/>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Area</w:t>
            </w:r>
          </w:p>
        </w:tc>
        <w:tc>
          <w:tcPr>
            <w:tcW w:w="900" w:type="dxa"/>
            <w:vAlign w:val="center"/>
          </w:tcPr>
          <w:p w:rsidR="002D59FA" w:rsidRPr="00B62271" w:rsidRDefault="002D59FA" w:rsidP="002D59FA">
            <w:pPr>
              <w:spacing w:before="60" w:after="60"/>
              <w:jc w:val="center"/>
              <w:rPr>
                <w:rFonts w:asciiTheme="minorHAnsi" w:hAnsiTheme="minorHAnsi"/>
                <w:i/>
                <w:sz w:val="20"/>
              </w:rPr>
            </w:pPr>
            <w:r w:rsidRPr="00B62271">
              <w:rPr>
                <w:rFonts w:asciiTheme="minorHAnsi" w:hAnsiTheme="minorHAnsi"/>
                <w:i/>
                <w:sz w:val="20"/>
              </w:rPr>
              <w:t>A</w:t>
            </w:r>
          </w:p>
        </w:tc>
        <w:tc>
          <w:tcPr>
            <w:tcW w:w="720" w:type="dxa"/>
            <w:vAlign w:val="center"/>
          </w:tcPr>
          <w:p w:rsidR="002D59FA" w:rsidRPr="00B62271" w:rsidRDefault="002D59FA" w:rsidP="002D59FA">
            <w:pPr>
              <w:spacing w:before="60" w:after="60"/>
              <w:jc w:val="center"/>
              <w:rPr>
                <w:rFonts w:asciiTheme="minorHAnsi" w:hAnsiTheme="minorHAnsi"/>
                <w:i/>
                <w:sz w:val="20"/>
              </w:rPr>
            </w:pPr>
            <w:r>
              <w:rPr>
                <w:rFonts w:asciiTheme="minorHAnsi" w:hAnsiTheme="minorHAnsi"/>
                <w:i/>
                <w:sz w:val="20"/>
              </w:rPr>
              <w:t>km</w:t>
            </w:r>
            <w:r w:rsidRPr="002D59FA">
              <w:rPr>
                <w:rFonts w:asciiTheme="minorHAnsi" w:hAnsiTheme="minorHAnsi"/>
                <w:i/>
                <w:sz w:val="20"/>
                <w:vertAlign w:val="superscript"/>
              </w:rPr>
              <w:t>2</w:t>
            </w:r>
          </w:p>
        </w:tc>
        <w:tc>
          <w:tcPr>
            <w:tcW w:w="5305" w:type="dxa"/>
          </w:tcPr>
          <w:p w:rsidR="002D59FA" w:rsidRPr="00E55A46" w:rsidRDefault="002D59FA" w:rsidP="002D59FA">
            <w:pPr>
              <w:spacing w:before="60" w:after="60"/>
              <w:rPr>
                <w:rFonts w:asciiTheme="minorHAnsi" w:hAnsiTheme="minorHAnsi"/>
                <w:sz w:val="20"/>
              </w:rPr>
            </w:pPr>
            <w:r w:rsidRPr="00E55A46">
              <w:rPr>
                <w:rFonts w:asciiTheme="minorHAnsi" w:hAnsiTheme="minorHAnsi"/>
                <w:sz w:val="20"/>
              </w:rPr>
              <w:t>Area (map view) that defines the formation being assessed for CO</w:t>
            </w:r>
            <w:r w:rsidRPr="00E55A46">
              <w:rPr>
                <w:rFonts w:asciiTheme="minorHAnsi" w:hAnsiTheme="minorHAnsi"/>
                <w:sz w:val="20"/>
                <w:vertAlign w:val="subscript"/>
              </w:rPr>
              <w:t>2</w:t>
            </w:r>
            <w:r w:rsidRPr="00E55A46">
              <w:rPr>
                <w:rFonts w:asciiTheme="minorHAnsi" w:hAnsiTheme="minorHAnsi"/>
                <w:sz w:val="20"/>
              </w:rPr>
              <w:t xml:space="preserve"> storage</w:t>
            </w:r>
          </w:p>
        </w:tc>
      </w:tr>
      <w:tr w:rsidR="002D59FA" w:rsidRPr="00B62271" w:rsidTr="00380A16">
        <w:trPr>
          <w:jc w:val="center"/>
        </w:trPr>
        <w:tc>
          <w:tcPr>
            <w:tcW w:w="1980" w:type="dxa"/>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Basin</w:t>
            </w:r>
          </w:p>
        </w:tc>
        <w:tc>
          <w:tcPr>
            <w:tcW w:w="900" w:type="dxa"/>
            <w:vAlign w:val="center"/>
          </w:tcPr>
          <w:p w:rsidR="002D59FA" w:rsidRPr="00B62271" w:rsidRDefault="002D59FA" w:rsidP="002D59FA">
            <w:pPr>
              <w:spacing w:before="60" w:after="60"/>
              <w:jc w:val="center"/>
              <w:rPr>
                <w:rFonts w:asciiTheme="minorHAnsi" w:hAnsiTheme="minorHAnsi"/>
                <w:i/>
                <w:sz w:val="20"/>
              </w:rPr>
            </w:pPr>
          </w:p>
        </w:tc>
        <w:tc>
          <w:tcPr>
            <w:tcW w:w="720" w:type="dxa"/>
            <w:vAlign w:val="center"/>
          </w:tcPr>
          <w:p w:rsidR="002D59FA" w:rsidRPr="00B62271" w:rsidRDefault="002D59FA" w:rsidP="002D59FA">
            <w:pPr>
              <w:spacing w:before="60" w:after="60"/>
              <w:jc w:val="center"/>
              <w:rPr>
                <w:rFonts w:asciiTheme="minorHAnsi" w:hAnsiTheme="minorHAnsi"/>
                <w:i/>
                <w:sz w:val="20"/>
              </w:rPr>
            </w:pPr>
          </w:p>
        </w:tc>
        <w:tc>
          <w:tcPr>
            <w:tcW w:w="5305" w:type="dxa"/>
          </w:tcPr>
          <w:p w:rsidR="002D59FA" w:rsidRPr="00E55A46" w:rsidRDefault="002D59FA" w:rsidP="002D59FA">
            <w:pPr>
              <w:spacing w:before="60" w:after="60"/>
              <w:rPr>
                <w:rFonts w:asciiTheme="minorHAnsi" w:hAnsiTheme="minorHAnsi"/>
                <w:sz w:val="20"/>
              </w:rPr>
            </w:pPr>
            <w:r w:rsidRPr="00E55A46">
              <w:rPr>
                <w:rFonts w:asciiTheme="minorHAnsi" w:hAnsiTheme="minorHAnsi"/>
                <w:sz w:val="20"/>
              </w:rPr>
              <w:t>A depression in the crust of the Earth, caused by plate tectonic activity and subsidence, in which sediments accumulate</w:t>
            </w:r>
          </w:p>
        </w:tc>
      </w:tr>
      <w:tr w:rsidR="002D59FA" w:rsidRPr="00B62271" w:rsidTr="00380A16">
        <w:trPr>
          <w:jc w:val="center"/>
        </w:trPr>
        <w:tc>
          <w:tcPr>
            <w:tcW w:w="1980" w:type="dxa"/>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Density</w:t>
            </w:r>
          </w:p>
        </w:tc>
        <w:tc>
          <w:tcPr>
            <w:tcW w:w="900" w:type="dxa"/>
            <w:vAlign w:val="center"/>
          </w:tcPr>
          <w:p w:rsidR="002D59FA" w:rsidRPr="00B62271" w:rsidRDefault="002D59FA" w:rsidP="002D59FA">
            <w:pPr>
              <w:spacing w:before="60" w:after="60"/>
              <w:jc w:val="center"/>
              <w:rPr>
                <w:rFonts w:asciiTheme="minorHAnsi" w:hAnsiTheme="minorHAnsi"/>
                <w:i/>
                <w:sz w:val="20"/>
              </w:rPr>
            </w:pPr>
            <w:r w:rsidRPr="00B62271">
              <w:rPr>
                <w:rFonts w:asciiTheme="minorHAnsi" w:hAnsiTheme="minorHAnsi"/>
                <w:i/>
                <w:sz w:val="20"/>
              </w:rPr>
              <w:t>ρ</w:t>
            </w:r>
          </w:p>
        </w:tc>
        <w:tc>
          <w:tcPr>
            <w:tcW w:w="720" w:type="dxa"/>
            <w:vAlign w:val="center"/>
          </w:tcPr>
          <w:p w:rsidR="002D59FA" w:rsidRPr="00B62271" w:rsidRDefault="002D59FA" w:rsidP="002D59FA">
            <w:pPr>
              <w:spacing w:before="60" w:after="60"/>
              <w:jc w:val="center"/>
              <w:rPr>
                <w:rFonts w:asciiTheme="minorHAnsi" w:hAnsiTheme="minorHAnsi"/>
                <w:i/>
                <w:sz w:val="20"/>
              </w:rPr>
            </w:pPr>
            <w:r>
              <w:rPr>
                <w:rFonts w:asciiTheme="minorHAnsi" w:hAnsiTheme="minorHAnsi"/>
                <w:i/>
                <w:sz w:val="20"/>
              </w:rPr>
              <w:t>kg/m</w:t>
            </w:r>
            <w:r w:rsidRPr="002D59FA">
              <w:rPr>
                <w:rFonts w:asciiTheme="minorHAnsi" w:hAnsiTheme="minorHAnsi"/>
                <w:i/>
                <w:sz w:val="20"/>
                <w:vertAlign w:val="superscript"/>
              </w:rPr>
              <w:t>3</w:t>
            </w:r>
          </w:p>
        </w:tc>
        <w:tc>
          <w:tcPr>
            <w:tcW w:w="5305" w:type="dxa"/>
          </w:tcPr>
          <w:p w:rsidR="002D59FA" w:rsidRPr="00E55A46" w:rsidRDefault="002D59FA" w:rsidP="002D59FA">
            <w:pPr>
              <w:spacing w:before="60" w:after="60"/>
              <w:rPr>
                <w:rFonts w:asciiTheme="minorHAnsi" w:hAnsiTheme="minorHAnsi"/>
                <w:sz w:val="20"/>
              </w:rPr>
            </w:pPr>
            <w:r w:rsidRPr="00E55A46">
              <w:rPr>
                <w:rFonts w:asciiTheme="minorHAnsi" w:hAnsiTheme="minorHAnsi"/>
                <w:sz w:val="20"/>
              </w:rPr>
              <w:t>Density of CO</w:t>
            </w:r>
            <w:r w:rsidRPr="00E55A46">
              <w:rPr>
                <w:rFonts w:asciiTheme="minorHAnsi" w:hAnsiTheme="minorHAnsi"/>
                <w:sz w:val="20"/>
                <w:vertAlign w:val="subscript"/>
              </w:rPr>
              <w:t>2</w:t>
            </w:r>
            <w:r w:rsidRPr="00E55A46">
              <w:rPr>
                <w:rFonts w:asciiTheme="minorHAnsi" w:hAnsiTheme="minorHAnsi"/>
                <w:sz w:val="20"/>
              </w:rPr>
              <w:t xml:space="preserve"> evaluated at the pressure and temperature that represents storage conditions defined by </w:t>
            </w:r>
            <w:r w:rsidRPr="00E55A46">
              <w:rPr>
                <w:rFonts w:asciiTheme="minorHAnsi" w:hAnsiTheme="minorHAnsi"/>
                <w:i/>
                <w:sz w:val="20"/>
              </w:rPr>
              <w:t>A</w:t>
            </w:r>
            <w:r w:rsidRPr="00E55A46">
              <w:rPr>
                <w:rFonts w:asciiTheme="minorHAnsi" w:hAnsiTheme="minorHAnsi"/>
                <w:sz w:val="20"/>
              </w:rPr>
              <w:t xml:space="preserve"> and </w:t>
            </w:r>
            <w:r w:rsidRPr="00E55A46">
              <w:rPr>
                <w:rFonts w:asciiTheme="minorHAnsi" w:hAnsiTheme="minorHAnsi"/>
                <w:i/>
                <w:sz w:val="20"/>
              </w:rPr>
              <w:t>h</w:t>
            </w:r>
          </w:p>
        </w:tc>
      </w:tr>
      <w:tr w:rsidR="002D59FA" w:rsidRPr="00B62271" w:rsidTr="00380A16">
        <w:trPr>
          <w:jc w:val="center"/>
        </w:trPr>
        <w:tc>
          <w:tcPr>
            <w:tcW w:w="1980" w:type="dxa"/>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Depositional Environment</w:t>
            </w:r>
          </w:p>
        </w:tc>
        <w:tc>
          <w:tcPr>
            <w:tcW w:w="900" w:type="dxa"/>
            <w:vAlign w:val="center"/>
          </w:tcPr>
          <w:p w:rsidR="002D59FA" w:rsidRPr="00B62271" w:rsidRDefault="002D59FA" w:rsidP="002D59FA">
            <w:pPr>
              <w:spacing w:before="60" w:after="60"/>
              <w:jc w:val="center"/>
              <w:rPr>
                <w:rFonts w:asciiTheme="minorHAnsi" w:hAnsiTheme="minorHAnsi"/>
                <w:i/>
                <w:sz w:val="20"/>
              </w:rPr>
            </w:pPr>
          </w:p>
        </w:tc>
        <w:tc>
          <w:tcPr>
            <w:tcW w:w="720" w:type="dxa"/>
            <w:vAlign w:val="center"/>
          </w:tcPr>
          <w:p w:rsidR="002D59FA" w:rsidRPr="00B62271" w:rsidRDefault="002D59FA" w:rsidP="002D59FA">
            <w:pPr>
              <w:spacing w:before="60" w:after="60"/>
              <w:jc w:val="center"/>
              <w:rPr>
                <w:rFonts w:asciiTheme="minorHAnsi" w:hAnsiTheme="minorHAnsi"/>
                <w:i/>
                <w:sz w:val="20"/>
              </w:rPr>
            </w:pPr>
          </w:p>
        </w:tc>
        <w:tc>
          <w:tcPr>
            <w:tcW w:w="5305" w:type="dxa"/>
          </w:tcPr>
          <w:p w:rsidR="002D59FA" w:rsidRPr="00E55A46" w:rsidRDefault="002D59FA" w:rsidP="002D59FA">
            <w:pPr>
              <w:spacing w:before="60" w:after="60"/>
              <w:rPr>
                <w:rFonts w:asciiTheme="minorHAnsi" w:hAnsiTheme="minorHAnsi"/>
                <w:sz w:val="20"/>
              </w:rPr>
            </w:pPr>
            <w:r w:rsidRPr="00E55A46">
              <w:rPr>
                <w:rFonts w:asciiTheme="minorHAnsi" w:hAnsiTheme="minorHAnsi"/>
                <w:sz w:val="20"/>
              </w:rPr>
              <w:t>The combination of physical, chemical, and biological processes under which sediment accumulates</w:t>
            </w:r>
          </w:p>
        </w:tc>
      </w:tr>
      <w:tr w:rsidR="002D59FA" w:rsidRPr="00B62271" w:rsidTr="00380A16">
        <w:trPr>
          <w:jc w:val="center"/>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Effective-to-Total Porosity</w:t>
            </w:r>
          </w:p>
        </w:tc>
        <w:tc>
          <w:tcPr>
            <w:tcW w:w="900" w:type="dxa"/>
            <w:vAlign w:val="center"/>
          </w:tcPr>
          <w:p w:rsidR="002D59FA" w:rsidRPr="00B62271" w:rsidRDefault="002D59FA" w:rsidP="002D59FA">
            <w:pPr>
              <w:spacing w:before="60" w:after="60"/>
              <w:jc w:val="center"/>
              <w:rPr>
                <w:rFonts w:asciiTheme="minorHAnsi" w:hAnsiTheme="minorHAnsi"/>
                <w:i/>
                <w:sz w:val="20"/>
              </w:rPr>
            </w:pPr>
            <w:proofErr w:type="spellStart"/>
            <w:r w:rsidRPr="00B62271">
              <w:rPr>
                <w:rFonts w:asciiTheme="minorHAnsi" w:hAnsiTheme="minorHAnsi"/>
                <w:i/>
                <w:sz w:val="20"/>
              </w:rPr>
              <w:t>E</w:t>
            </w:r>
            <w:r w:rsidRPr="00B62271">
              <w:rPr>
                <w:rFonts w:asciiTheme="minorHAnsi" w:hAnsiTheme="minorHAnsi" w:cs="Tahoma"/>
                <w:i/>
                <w:sz w:val="20"/>
                <w:vertAlign w:val="subscript"/>
              </w:rPr>
              <w:t>ϕ</w:t>
            </w:r>
            <w:proofErr w:type="spellEnd"/>
          </w:p>
        </w:tc>
        <w:tc>
          <w:tcPr>
            <w:tcW w:w="720" w:type="dxa"/>
            <w:vAlign w:val="center"/>
          </w:tcPr>
          <w:p w:rsidR="002D59FA" w:rsidRPr="00B62271" w:rsidRDefault="002D59FA" w:rsidP="002D59FA">
            <w:pPr>
              <w:spacing w:before="60" w:after="60"/>
              <w:jc w:val="center"/>
              <w:rPr>
                <w:rFonts w:asciiTheme="minorHAnsi" w:hAnsiTheme="minorHAnsi"/>
                <w:i/>
                <w:sz w:val="20"/>
              </w:rPr>
            </w:pPr>
          </w:p>
        </w:tc>
        <w:tc>
          <w:tcPr>
            <w:tcW w:w="5305" w:type="dxa"/>
          </w:tcPr>
          <w:p w:rsidR="002D59FA" w:rsidRPr="00E55A46" w:rsidRDefault="002D59FA" w:rsidP="002D59FA">
            <w:pPr>
              <w:spacing w:before="60" w:after="60"/>
              <w:rPr>
                <w:rFonts w:asciiTheme="minorHAnsi" w:hAnsiTheme="minorHAnsi"/>
                <w:sz w:val="20"/>
              </w:rPr>
            </w:pPr>
            <w:r w:rsidRPr="00E55A46">
              <w:rPr>
                <w:rFonts w:asciiTheme="minorHAnsi" w:hAnsiTheme="minorHAnsi"/>
                <w:sz w:val="20"/>
              </w:rPr>
              <w:t>Fraction of the pore space that can store CO</w:t>
            </w:r>
            <w:r w:rsidRPr="00E55A46">
              <w:rPr>
                <w:rFonts w:asciiTheme="minorHAnsi" w:hAnsiTheme="minorHAnsi"/>
                <w:sz w:val="20"/>
                <w:vertAlign w:val="subscript"/>
              </w:rPr>
              <w:t>2</w:t>
            </w:r>
          </w:p>
        </w:tc>
      </w:tr>
      <w:tr w:rsidR="002D59FA" w:rsidRPr="00B62271" w:rsidTr="00380A16">
        <w:trPr>
          <w:jc w:val="center"/>
        </w:trPr>
        <w:tc>
          <w:tcPr>
            <w:tcW w:w="1980" w:type="dxa"/>
            <w:tcBorders>
              <w:top w:val="nil"/>
              <w:left w:val="single" w:sz="4" w:space="0" w:color="auto"/>
              <w:bottom w:val="single" w:sz="4" w:space="0" w:color="auto"/>
              <w:right w:val="single" w:sz="4" w:space="0" w:color="auto"/>
            </w:tcBorders>
            <w:shd w:val="clear" w:color="auto" w:fill="auto"/>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Formation</w:t>
            </w:r>
          </w:p>
        </w:tc>
        <w:tc>
          <w:tcPr>
            <w:tcW w:w="900" w:type="dxa"/>
            <w:vAlign w:val="center"/>
          </w:tcPr>
          <w:p w:rsidR="002D59FA" w:rsidRPr="00B62271" w:rsidRDefault="002D59FA" w:rsidP="002D59FA">
            <w:pPr>
              <w:spacing w:before="60" w:after="60"/>
              <w:jc w:val="center"/>
              <w:rPr>
                <w:rFonts w:asciiTheme="minorHAnsi" w:hAnsiTheme="minorHAnsi"/>
                <w:i/>
                <w:sz w:val="20"/>
              </w:rPr>
            </w:pPr>
          </w:p>
        </w:tc>
        <w:tc>
          <w:tcPr>
            <w:tcW w:w="720" w:type="dxa"/>
            <w:vAlign w:val="center"/>
          </w:tcPr>
          <w:p w:rsidR="002D59FA" w:rsidRPr="00B62271" w:rsidRDefault="002D59FA" w:rsidP="002D59FA">
            <w:pPr>
              <w:spacing w:before="60" w:after="60"/>
              <w:jc w:val="center"/>
              <w:rPr>
                <w:rFonts w:asciiTheme="minorHAnsi" w:hAnsiTheme="minorHAnsi"/>
                <w:i/>
                <w:sz w:val="20"/>
              </w:rPr>
            </w:pPr>
          </w:p>
        </w:tc>
        <w:tc>
          <w:tcPr>
            <w:tcW w:w="5305" w:type="dxa"/>
          </w:tcPr>
          <w:p w:rsidR="002D59FA" w:rsidRPr="00E55A46" w:rsidRDefault="002D59FA" w:rsidP="002D59FA">
            <w:pPr>
              <w:spacing w:before="60" w:after="60"/>
              <w:rPr>
                <w:rFonts w:asciiTheme="minorHAnsi" w:hAnsiTheme="minorHAnsi"/>
                <w:sz w:val="20"/>
              </w:rPr>
            </w:pPr>
            <w:r w:rsidRPr="00E55A46">
              <w:rPr>
                <w:rFonts w:asciiTheme="minorHAnsi" w:hAnsiTheme="minorHAnsi"/>
                <w:sz w:val="20"/>
              </w:rPr>
              <w:t>The fundamental unit of lithostratigraphy. A body of rock that is sufficiently distinctive and continuous that it can be mapped</w:t>
            </w:r>
          </w:p>
        </w:tc>
      </w:tr>
      <w:tr w:rsidR="002D59FA" w:rsidRPr="00B62271" w:rsidTr="00380A16">
        <w:trPr>
          <w:jc w:val="center"/>
        </w:trPr>
        <w:tc>
          <w:tcPr>
            <w:tcW w:w="1980" w:type="dxa"/>
            <w:tcBorders>
              <w:top w:val="nil"/>
              <w:left w:val="single" w:sz="4" w:space="0" w:color="auto"/>
              <w:bottom w:val="single" w:sz="4" w:space="0" w:color="auto"/>
              <w:right w:val="single" w:sz="4" w:space="0" w:color="auto"/>
            </w:tcBorders>
            <w:shd w:val="clear" w:color="auto" w:fill="auto"/>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Microscopic Displacement</w:t>
            </w:r>
          </w:p>
        </w:tc>
        <w:tc>
          <w:tcPr>
            <w:tcW w:w="900" w:type="dxa"/>
            <w:vAlign w:val="center"/>
          </w:tcPr>
          <w:p w:rsidR="002D59FA" w:rsidRPr="00B62271" w:rsidRDefault="002D59FA" w:rsidP="002D59FA">
            <w:pPr>
              <w:spacing w:before="60" w:after="60"/>
              <w:jc w:val="center"/>
              <w:rPr>
                <w:rFonts w:asciiTheme="minorHAnsi" w:hAnsiTheme="minorHAnsi"/>
                <w:i/>
                <w:sz w:val="20"/>
              </w:rPr>
            </w:pPr>
            <w:r w:rsidRPr="00B62271">
              <w:rPr>
                <w:rFonts w:asciiTheme="minorHAnsi" w:hAnsiTheme="minorHAnsi"/>
                <w:i/>
                <w:sz w:val="20"/>
              </w:rPr>
              <w:t>E</w:t>
            </w:r>
            <w:r w:rsidRPr="00B62271">
              <w:rPr>
                <w:rFonts w:asciiTheme="minorHAnsi" w:hAnsiTheme="minorHAnsi"/>
                <w:i/>
                <w:sz w:val="20"/>
                <w:vertAlign w:val="subscript"/>
              </w:rPr>
              <w:t>d</w:t>
            </w:r>
          </w:p>
        </w:tc>
        <w:tc>
          <w:tcPr>
            <w:tcW w:w="720" w:type="dxa"/>
            <w:vAlign w:val="center"/>
          </w:tcPr>
          <w:p w:rsidR="002D59FA" w:rsidRPr="00B62271" w:rsidRDefault="002D59FA" w:rsidP="002D59FA">
            <w:pPr>
              <w:spacing w:before="60" w:after="60"/>
              <w:jc w:val="center"/>
              <w:rPr>
                <w:rFonts w:asciiTheme="minorHAnsi" w:hAnsiTheme="minorHAnsi"/>
                <w:i/>
                <w:sz w:val="20"/>
              </w:rPr>
            </w:pPr>
          </w:p>
        </w:tc>
        <w:tc>
          <w:tcPr>
            <w:tcW w:w="5305" w:type="dxa"/>
          </w:tcPr>
          <w:p w:rsidR="002D59FA" w:rsidRPr="00E55A46" w:rsidRDefault="002D59FA" w:rsidP="002D59FA">
            <w:pPr>
              <w:spacing w:before="60" w:after="60"/>
              <w:rPr>
                <w:rFonts w:asciiTheme="minorHAnsi" w:hAnsiTheme="minorHAnsi"/>
                <w:sz w:val="20"/>
              </w:rPr>
            </w:pPr>
            <w:r w:rsidRPr="00E55A46">
              <w:rPr>
                <w:rFonts w:asciiTheme="minorHAnsi" w:hAnsiTheme="minorHAnsi"/>
                <w:sz w:val="20"/>
              </w:rPr>
              <w:t>The fraction of pore space unavailable due to immobile in-situ fluids</w:t>
            </w:r>
          </w:p>
        </w:tc>
      </w:tr>
      <w:tr w:rsidR="002D59FA" w:rsidRPr="00B62271" w:rsidTr="00380A16">
        <w:trPr>
          <w:jc w:val="center"/>
        </w:trPr>
        <w:tc>
          <w:tcPr>
            <w:tcW w:w="1980" w:type="dxa"/>
            <w:tcBorders>
              <w:top w:val="nil"/>
              <w:left w:val="single" w:sz="4" w:space="0" w:color="auto"/>
              <w:bottom w:val="single" w:sz="4" w:space="0" w:color="auto"/>
              <w:right w:val="single" w:sz="4" w:space="0" w:color="auto"/>
            </w:tcBorders>
            <w:shd w:val="clear" w:color="auto" w:fill="auto"/>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Net-to-Gross Thickness</w:t>
            </w:r>
          </w:p>
        </w:tc>
        <w:tc>
          <w:tcPr>
            <w:tcW w:w="900" w:type="dxa"/>
            <w:vAlign w:val="center"/>
          </w:tcPr>
          <w:p w:rsidR="002D59FA" w:rsidRPr="00B62271" w:rsidRDefault="002D59FA" w:rsidP="002D59FA">
            <w:pPr>
              <w:spacing w:before="60" w:after="60"/>
              <w:jc w:val="center"/>
              <w:rPr>
                <w:rFonts w:asciiTheme="minorHAnsi" w:hAnsiTheme="minorHAnsi"/>
                <w:i/>
                <w:sz w:val="20"/>
              </w:rPr>
            </w:pPr>
            <w:r w:rsidRPr="00B62271">
              <w:rPr>
                <w:rFonts w:asciiTheme="minorHAnsi" w:hAnsiTheme="minorHAnsi"/>
                <w:i/>
                <w:sz w:val="20"/>
              </w:rPr>
              <w:t>E</w:t>
            </w:r>
            <w:r w:rsidRPr="00B62271">
              <w:rPr>
                <w:rFonts w:asciiTheme="minorHAnsi" w:hAnsiTheme="minorHAnsi"/>
                <w:i/>
                <w:sz w:val="20"/>
                <w:vertAlign w:val="subscript"/>
              </w:rPr>
              <w:t>h</w:t>
            </w:r>
          </w:p>
        </w:tc>
        <w:tc>
          <w:tcPr>
            <w:tcW w:w="720" w:type="dxa"/>
            <w:vAlign w:val="center"/>
          </w:tcPr>
          <w:p w:rsidR="002D59FA" w:rsidRPr="00B62271" w:rsidRDefault="002D59FA" w:rsidP="002D59FA">
            <w:pPr>
              <w:spacing w:before="60" w:after="60"/>
              <w:jc w:val="center"/>
              <w:rPr>
                <w:rFonts w:asciiTheme="minorHAnsi" w:hAnsiTheme="minorHAnsi"/>
                <w:i/>
                <w:sz w:val="20"/>
              </w:rPr>
            </w:pPr>
          </w:p>
        </w:tc>
        <w:tc>
          <w:tcPr>
            <w:tcW w:w="5305" w:type="dxa"/>
          </w:tcPr>
          <w:p w:rsidR="002D59FA" w:rsidRPr="00E55A46" w:rsidRDefault="002D59FA" w:rsidP="002D59FA">
            <w:pPr>
              <w:spacing w:before="60" w:after="60"/>
              <w:rPr>
                <w:rFonts w:asciiTheme="minorHAnsi" w:hAnsiTheme="minorHAnsi"/>
                <w:sz w:val="20"/>
              </w:rPr>
            </w:pPr>
            <w:r>
              <w:rPr>
                <w:rFonts w:asciiTheme="minorHAnsi" w:hAnsiTheme="minorHAnsi"/>
                <w:sz w:val="20"/>
              </w:rPr>
              <w:t>The f</w:t>
            </w:r>
            <w:r w:rsidRPr="00E55A46">
              <w:rPr>
                <w:rFonts w:asciiTheme="minorHAnsi" w:hAnsiTheme="minorHAnsi"/>
                <w:sz w:val="20"/>
              </w:rPr>
              <w:t>raction of the thickness available for CO</w:t>
            </w:r>
            <w:r w:rsidRPr="00E55A46">
              <w:rPr>
                <w:rFonts w:asciiTheme="minorHAnsi" w:hAnsiTheme="minorHAnsi"/>
                <w:sz w:val="20"/>
                <w:vertAlign w:val="subscript"/>
              </w:rPr>
              <w:t>2</w:t>
            </w:r>
            <w:r w:rsidRPr="00E55A46">
              <w:rPr>
                <w:rFonts w:asciiTheme="minorHAnsi" w:hAnsiTheme="minorHAnsi"/>
                <w:sz w:val="20"/>
              </w:rPr>
              <w:t xml:space="preserve"> storage</w:t>
            </w:r>
          </w:p>
        </w:tc>
      </w:tr>
      <w:tr w:rsidR="002D59FA" w:rsidRPr="00B62271" w:rsidTr="00380A16">
        <w:trPr>
          <w:jc w:val="center"/>
        </w:trPr>
        <w:tc>
          <w:tcPr>
            <w:tcW w:w="1980" w:type="dxa"/>
            <w:tcBorders>
              <w:top w:val="nil"/>
              <w:left w:val="single" w:sz="4" w:space="0" w:color="auto"/>
              <w:bottom w:val="single" w:sz="4" w:space="0" w:color="auto"/>
              <w:right w:val="single" w:sz="4" w:space="0" w:color="auto"/>
            </w:tcBorders>
            <w:shd w:val="clear" w:color="auto" w:fill="auto"/>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Net-to-Total Area</w:t>
            </w:r>
          </w:p>
        </w:tc>
        <w:tc>
          <w:tcPr>
            <w:tcW w:w="900" w:type="dxa"/>
            <w:vAlign w:val="center"/>
          </w:tcPr>
          <w:p w:rsidR="002D59FA" w:rsidRPr="00B62271" w:rsidRDefault="002D59FA" w:rsidP="002D59FA">
            <w:pPr>
              <w:spacing w:before="60" w:after="60"/>
              <w:jc w:val="center"/>
              <w:rPr>
                <w:rFonts w:asciiTheme="minorHAnsi" w:hAnsiTheme="minorHAnsi"/>
                <w:b/>
                <w:i/>
                <w:sz w:val="20"/>
              </w:rPr>
            </w:pPr>
            <w:r w:rsidRPr="00B62271">
              <w:rPr>
                <w:rFonts w:asciiTheme="minorHAnsi" w:hAnsiTheme="minorHAnsi"/>
                <w:i/>
                <w:sz w:val="20"/>
              </w:rPr>
              <w:t>E</w:t>
            </w:r>
            <w:r w:rsidRPr="00B62271">
              <w:rPr>
                <w:rFonts w:asciiTheme="minorHAnsi" w:hAnsiTheme="minorHAnsi"/>
                <w:i/>
                <w:sz w:val="20"/>
                <w:vertAlign w:val="subscript"/>
              </w:rPr>
              <w:t>A</w:t>
            </w:r>
          </w:p>
        </w:tc>
        <w:tc>
          <w:tcPr>
            <w:tcW w:w="720" w:type="dxa"/>
            <w:vAlign w:val="center"/>
          </w:tcPr>
          <w:p w:rsidR="002D59FA" w:rsidRPr="00B62271" w:rsidRDefault="002D59FA" w:rsidP="002D59FA">
            <w:pPr>
              <w:spacing w:before="60" w:after="60"/>
              <w:jc w:val="center"/>
              <w:rPr>
                <w:rFonts w:asciiTheme="minorHAnsi" w:hAnsiTheme="minorHAnsi"/>
                <w:i/>
                <w:sz w:val="20"/>
              </w:rPr>
            </w:pPr>
          </w:p>
        </w:tc>
        <w:tc>
          <w:tcPr>
            <w:tcW w:w="5305" w:type="dxa"/>
          </w:tcPr>
          <w:p w:rsidR="002D59FA" w:rsidRPr="00E55A46" w:rsidRDefault="002D59FA" w:rsidP="002D59FA">
            <w:pPr>
              <w:spacing w:before="60" w:after="60"/>
              <w:rPr>
                <w:rFonts w:asciiTheme="minorHAnsi" w:hAnsiTheme="minorHAnsi"/>
                <w:sz w:val="20"/>
              </w:rPr>
            </w:pPr>
            <w:r>
              <w:rPr>
                <w:rFonts w:asciiTheme="minorHAnsi" w:hAnsiTheme="minorHAnsi"/>
                <w:sz w:val="20"/>
              </w:rPr>
              <w:t>The f</w:t>
            </w:r>
            <w:r w:rsidRPr="00E55A46">
              <w:rPr>
                <w:rFonts w:asciiTheme="minorHAnsi" w:hAnsiTheme="minorHAnsi"/>
                <w:sz w:val="20"/>
              </w:rPr>
              <w:t>raction of the area (map view) available for CO</w:t>
            </w:r>
            <w:r w:rsidRPr="00E55A46">
              <w:rPr>
                <w:rFonts w:asciiTheme="minorHAnsi" w:hAnsiTheme="minorHAnsi"/>
                <w:sz w:val="20"/>
                <w:vertAlign w:val="subscript"/>
              </w:rPr>
              <w:t>2</w:t>
            </w:r>
            <w:r w:rsidRPr="00E55A46">
              <w:rPr>
                <w:rFonts w:asciiTheme="minorHAnsi" w:hAnsiTheme="minorHAnsi"/>
                <w:sz w:val="20"/>
              </w:rPr>
              <w:t xml:space="preserve"> storage</w:t>
            </w:r>
          </w:p>
        </w:tc>
      </w:tr>
      <w:tr w:rsidR="002D59FA" w:rsidRPr="00B62271" w:rsidTr="00380A16">
        <w:trPr>
          <w:jc w:val="center"/>
        </w:trPr>
        <w:tc>
          <w:tcPr>
            <w:tcW w:w="1980" w:type="dxa"/>
            <w:tcBorders>
              <w:top w:val="nil"/>
              <w:left w:val="single" w:sz="4" w:space="0" w:color="auto"/>
              <w:bottom w:val="single" w:sz="4" w:space="0" w:color="auto"/>
              <w:right w:val="single" w:sz="4" w:space="0" w:color="auto"/>
            </w:tcBorders>
            <w:shd w:val="clear" w:color="auto" w:fill="auto"/>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Physical Parameters</w:t>
            </w:r>
          </w:p>
        </w:tc>
        <w:tc>
          <w:tcPr>
            <w:tcW w:w="900" w:type="dxa"/>
            <w:vAlign w:val="center"/>
          </w:tcPr>
          <w:p w:rsidR="002D59FA" w:rsidRPr="00B62271" w:rsidRDefault="002D59FA" w:rsidP="002D59FA">
            <w:pPr>
              <w:spacing w:before="60" w:after="60"/>
              <w:jc w:val="center"/>
              <w:rPr>
                <w:rFonts w:asciiTheme="minorHAnsi" w:hAnsiTheme="minorHAnsi"/>
                <w:i/>
                <w:sz w:val="20"/>
              </w:rPr>
            </w:pPr>
          </w:p>
        </w:tc>
        <w:tc>
          <w:tcPr>
            <w:tcW w:w="720" w:type="dxa"/>
            <w:vAlign w:val="center"/>
          </w:tcPr>
          <w:p w:rsidR="002D59FA" w:rsidRPr="00B62271" w:rsidRDefault="002D59FA" w:rsidP="002D59FA">
            <w:pPr>
              <w:spacing w:before="60" w:after="60"/>
              <w:jc w:val="center"/>
              <w:rPr>
                <w:rFonts w:asciiTheme="minorHAnsi" w:hAnsiTheme="minorHAnsi"/>
                <w:i/>
                <w:sz w:val="20"/>
              </w:rPr>
            </w:pPr>
          </w:p>
        </w:tc>
        <w:tc>
          <w:tcPr>
            <w:tcW w:w="5305" w:type="dxa"/>
          </w:tcPr>
          <w:p w:rsidR="002D59FA" w:rsidRPr="00E55A46" w:rsidRDefault="002D59FA" w:rsidP="002D59FA">
            <w:pPr>
              <w:spacing w:before="60" w:after="60"/>
              <w:rPr>
                <w:rFonts w:asciiTheme="minorHAnsi" w:hAnsiTheme="minorHAnsi"/>
                <w:sz w:val="20"/>
              </w:rPr>
            </w:pPr>
            <w:r w:rsidRPr="00E55A46">
              <w:rPr>
                <w:rFonts w:asciiTheme="minorHAnsi" w:hAnsiTheme="minorHAnsi"/>
                <w:sz w:val="20"/>
              </w:rPr>
              <w:t>The parameters required to calculate the potential CO</w:t>
            </w:r>
            <w:r w:rsidRPr="00E55A46">
              <w:rPr>
                <w:rFonts w:asciiTheme="minorHAnsi" w:hAnsiTheme="minorHAnsi"/>
                <w:sz w:val="20"/>
                <w:vertAlign w:val="subscript"/>
              </w:rPr>
              <w:t>2</w:t>
            </w:r>
            <w:r w:rsidRPr="00E55A46">
              <w:rPr>
                <w:rFonts w:asciiTheme="minorHAnsi" w:hAnsiTheme="minorHAnsi"/>
                <w:sz w:val="20"/>
              </w:rPr>
              <w:t xml:space="preserve"> storage resource (i.e. area, thickness, porosity)</w:t>
            </w:r>
          </w:p>
        </w:tc>
      </w:tr>
      <w:tr w:rsidR="002D59FA" w:rsidRPr="00B62271" w:rsidTr="00380A16">
        <w:trPr>
          <w:jc w:val="center"/>
        </w:trPr>
        <w:tc>
          <w:tcPr>
            <w:tcW w:w="1980" w:type="dxa"/>
            <w:tcBorders>
              <w:top w:val="nil"/>
              <w:left w:val="single" w:sz="4" w:space="0" w:color="auto"/>
              <w:bottom w:val="single" w:sz="4" w:space="0" w:color="auto"/>
              <w:right w:val="single" w:sz="4" w:space="0" w:color="auto"/>
            </w:tcBorders>
            <w:shd w:val="clear" w:color="auto" w:fill="auto"/>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Porosity</w:t>
            </w:r>
          </w:p>
        </w:tc>
        <w:tc>
          <w:tcPr>
            <w:tcW w:w="900" w:type="dxa"/>
            <w:vAlign w:val="center"/>
          </w:tcPr>
          <w:p w:rsidR="002D59FA" w:rsidRPr="00B62271" w:rsidRDefault="002D59FA" w:rsidP="002D59FA">
            <w:pPr>
              <w:spacing w:before="60" w:after="60"/>
              <w:jc w:val="center"/>
              <w:rPr>
                <w:rFonts w:asciiTheme="minorHAnsi" w:hAnsiTheme="minorHAnsi"/>
                <w:i/>
                <w:sz w:val="20"/>
              </w:rPr>
            </w:pPr>
            <w:r w:rsidRPr="00B62271">
              <w:rPr>
                <w:rFonts w:asciiTheme="minorHAnsi" w:hAnsiTheme="minorHAnsi" w:cs="Tahoma"/>
                <w:i/>
                <w:sz w:val="20"/>
              </w:rPr>
              <w:t>ϕ</w:t>
            </w:r>
          </w:p>
        </w:tc>
        <w:tc>
          <w:tcPr>
            <w:tcW w:w="720" w:type="dxa"/>
            <w:vAlign w:val="center"/>
          </w:tcPr>
          <w:p w:rsidR="002D59FA" w:rsidRPr="00B62271" w:rsidRDefault="002D59FA" w:rsidP="002D59FA">
            <w:pPr>
              <w:spacing w:before="60" w:after="60"/>
              <w:jc w:val="center"/>
              <w:rPr>
                <w:rFonts w:asciiTheme="minorHAnsi" w:hAnsiTheme="minorHAnsi" w:cs="Tahoma"/>
                <w:i/>
                <w:sz w:val="20"/>
              </w:rPr>
            </w:pPr>
            <w:r>
              <w:rPr>
                <w:rFonts w:asciiTheme="minorHAnsi" w:hAnsiTheme="minorHAnsi" w:cs="Tahoma"/>
                <w:i/>
                <w:sz w:val="20"/>
              </w:rPr>
              <w:t>%</w:t>
            </w:r>
          </w:p>
        </w:tc>
        <w:tc>
          <w:tcPr>
            <w:tcW w:w="5305" w:type="dxa"/>
          </w:tcPr>
          <w:p w:rsidR="002D59FA" w:rsidRPr="00E55A46" w:rsidRDefault="002D59FA" w:rsidP="002D59FA">
            <w:pPr>
              <w:spacing w:before="60" w:after="60"/>
              <w:rPr>
                <w:rFonts w:asciiTheme="minorHAnsi" w:hAnsiTheme="minorHAnsi"/>
                <w:sz w:val="20"/>
              </w:rPr>
            </w:pPr>
            <w:r w:rsidRPr="00E55A46">
              <w:rPr>
                <w:rFonts w:asciiTheme="minorHAnsi" w:hAnsiTheme="minorHAnsi"/>
                <w:sz w:val="20"/>
              </w:rPr>
              <w:t>The volume of void space per volume of rock</w:t>
            </w:r>
          </w:p>
        </w:tc>
      </w:tr>
      <w:tr w:rsidR="002D59FA" w:rsidRPr="00B62271" w:rsidTr="00380A16">
        <w:trPr>
          <w:jc w:val="center"/>
        </w:trPr>
        <w:tc>
          <w:tcPr>
            <w:tcW w:w="1980" w:type="dxa"/>
            <w:tcBorders>
              <w:top w:val="nil"/>
              <w:left w:val="single" w:sz="4" w:space="0" w:color="auto"/>
              <w:bottom w:val="single" w:sz="4" w:space="0" w:color="auto"/>
              <w:right w:val="single" w:sz="4" w:space="0" w:color="auto"/>
            </w:tcBorders>
            <w:shd w:val="clear" w:color="auto" w:fill="auto"/>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Reservoir Pressure</w:t>
            </w:r>
          </w:p>
        </w:tc>
        <w:tc>
          <w:tcPr>
            <w:tcW w:w="900" w:type="dxa"/>
            <w:vAlign w:val="center"/>
          </w:tcPr>
          <w:p w:rsidR="002D59FA" w:rsidRPr="00B62271" w:rsidRDefault="002D59FA" w:rsidP="002D59FA">
            <w:pPr>
              <w:spacing w:before="60" w:after="60"/>
              <w:jc w:val="center"/>
              <w:rPr>
                <w:rFonts w:asciiTheme="minorHAnsi" w:hAnsiTheme="minorHAnsi"/>
                <w:i/>
                <w:sz w:val="20"/>
              </w:rPr>
            </w:pPr>
          </w:p>
        </w:tc>
        <w:tc>
          <w:tcPr>
            <w:tcW w:w="720" w:type="dxa"/>
            <w:vAlign w:val="center"/>
          </w:tcPr>
          <w:p w:rsidR="002D59FA" w:rsidRPr="00B62271" w:rsidRDefault="002D59FA" w:rsidP="002D59FA">
            <w:pPr>
              <w:spacing w:before="60" w:after="60"/>
              <w:jc w:val="center"/>
              <w:rPr>
                <w:rFonts w:asciiTheme="minorHAnsi" w:hAnsiTheme="minorHAnsi"/>
                <w:i/>
                <w:sz w:val="20"/>
              </w:rPr>
            </w:pPr>
            <w:r>
              <w:rPr>
                <w:rFonts w:asciiTheme="minorHAnsi" w:hAnsiTheme="minorHAnsi"/>
                <w:i/>
                <w:sz w:val="20"/>
              </w:rPr>
              <w:t>MPa</w:t>
            </w:r>
          </w:p>
        </w:tc>
        <w:tc>
          <w:tcPr>
            <w:tcW w:w="5305" w:type="dxa"/>
          </w:tcPr>
          <w:p w:rsidR="002D59FA" w:rsidRPr="00E55A46" w:rsidRDefault="002D59FA" w:rsidP="002D59FA">
            <w:pPr>
              <w:spacing w:before="60" w:after="60"/>
              <w:rPr>
                <w:rFonts w:asciiTheme="minorHAnsi" w:hAnsiTheme="minorHAnsi"/>
                <w:sz w:val="20"/>
              </w:rPr>
            </w:pPr>
            <w:r w:rsidRPr="00E55A46">
              <w:rPr>
                <w:rFonts w:asciiTheme="minorHAnsi" w:hAnsiTheme="minorHAnsi"/>
                <w:sz w:val="20"/>
              </w:rPr>
              <w:t xml:space="preserve">The pressure of the formation defined by </w:t>
            </w:r>
            <w:r w:rsidRPr="00E55A46">
              <w:rPr>
                <w:rFonts w:asciiTheme="minorHAnsi" w:hAnsiTheme="minorHAnsi"/>
                <w:i/>
                <w:sz w:val="20"/>
              </w:rPr>
              <w:t>A</w:t>
            </w:r>
            <w:r w:rsidRPr="00E55A46">
              <w:rPr>
                <w:rFonts w:asciiTheme="minorHAnsi" w:hAnsiTheme="minorHAnsi"/>
                <w:sz w:val="20"/>
              </w:rPr>
              <w:t xml:space="preserve"> and </w:t>
            </w:r>
            <w:proofErr w:type="spellStart"/>
            <w:r w:rsidRPr="00E55A46">
              <w:rPr>
                <w:rFonts w:asciiTheme="minorHAnsi" w:hAnsiTheme="minorHAnsi"/>
                <w:i/>
                <w:sz w:val="20"/>
              </w:rPr>
              <w:t>h</w:t>
            </w:r>
            <w:r w:rsidRPr="00E55A46">
              <w:rPr>
                <w:rFonts w:asciiTheme="minorHAnsi" w:hAnsiTheme="minorHAnsi"/>
                <w:sz w:val="20"/>
              </w:rPr>
              <w:t xml:space="preserve"> at</w:t>
            </w:r>
            <w:proofErr w:type="spellEnd"/>
            <w:r w:rsidRPr="00E55A46">
              <w:rPr>
                <w:rFonts w:asciiTheme="minorHAnsi" w:hAnsiTheme="minorHAnsi"/>
                <w:sz w:val="20"/>
              </w:rPr>
              <w:t xml:space="preserve"> storage conditions</w:t>
            </w:r>
          </w:p>
        </w:tc>
      </w:tr>
      <w:tr w:rsidR="002D59FA" w:rsidRPr="00B62271" w:rsidTr="00380A16">
        <w:trPr>
          <w:jc w:val="center"/>
        </w:trPr>
        <w:tc>
          <w:tcPr>
            <w:tcW w:w="1980" w:type="dxa"/>
            <w:tcBorders>
              <w:top w:val="nil"/>
              <w:left w:val="single" w:sz="4" w:space="0" w:color="auto"/>
              <w:bottom w:val="single" w:sz="4" w:space="0" w:color="auto"/>
              <w:right w:val="single" w:sz="4" w:space="0" w:color="auto"/>
            </w:tcBorders>
            <w:shd w:val="clear" w:color="auto" w:fill="auto"/>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Saline Efficiency</w:t>
            </w:r>
          </w:p>
        </w:tc>
        <w:tc>
          <w:tcPr>
            <w:tcW w:w="900" w:type="dxa"/>
            <w:vAlign w:val="center"/>
          </w:tcPr>
          <w:p w:rsidR="002D59FA" w:rsidRPr="00B62271" w:rsidRDefault="002D59FA" w:rsidP="002D59FA">
            <w:pPr>
              <w:spacing w:before="60" w:after="60"/>
              <w:jc w:val="center"/>
              <w:rPr>
                <w:rFonts w:asciiTheme="minorHAnsi" w:hAnsiTheme="minorHAnsi"/>
                <w:i/>
                <w:sz w:val="20"/>
              </w:rPr>
            </w:pPr>
            <w:proofErr w:type="spellStart"/>
            <w:r w:rsidRPr="00B62271">
              <w:rPr>
                <w:rFonts w:asciiTheme="minorHAnsi" w:hAnsiTheme="minorHAnsi"/>
                <w:i/>
                <w:sz w:val="20"/>
              </w:rPr>
              <w:t>E</w:t>
            </w:r>
            <w:r w:rsidRPr="00B62271">
              <w:rPr>
                <w:rFonts w:asciiTheme="minorHAnsi" w:hAnsiTheme="minorHAnsi"/>
                <w:i/>
                <w:sz w:val="20"/>
                <w:vertAlign w:val="subscript"/>
              </w:rPr>
              <w:t>saline</w:t>
            </w:r>
            <w:proofErr w:type="spellEnd"/>
          </w:p>
        </w:tc>
        <w:tc>
          <w:tcPr>
            <w:tcW w:w="720" w:type="dxa"/>
            <w:vAlign w:val="center"/>
          </w:tcPr>
          <w:p w:rsidR="002D59FA" w:rsidRPr="00B62271" w:rsidRDefault="002D59FA" w:rsidP="002D59FA">
            <w:pPr>
              <w:spacing w:before="60" w:after="60"/>
              <w:jc w:val="center"/>
              <w:rPr>
                <w:rFonts w:asciiTheme="minorHAnsi" w:hAnsiTheme="minorHAnsi"/>
                <w:i/>
                <w:sz w:val="20"/>
              </w:rPr>
            </w:pPr>
          </w:p>
        </w:tc>
        <w:tc>
          <w:tcPr>
            <w:tcW w:w="5305" w:type="dxa"/>
          </w:tcPr>
          <w:p w:rsidR="002D59FA" w:rsidRPr="00E55A46" w:rsidRDefault="002D59FA" w:rsidP="002D59FA">
            <w:pPr>
              <w:spacing w:before="60" w:after="60"/>
              <w:rPr>
                <w:rFonts w:asciiTheme="minorHAnsi" w:hAnsiTheme="minorHAnsi"/>
                <w:sz w:val="20"/>
              </w:rPr>
            </w:pPr>
            <w:r w:rsidRPr="00E55A46">
              <w:rPr>
                <w:rFonts w:asciiTheme="minorHAnsi" w:hAnsiTheme="minorHAnsi"/>
                <w:sz w:val="20"/>
              </w:rPr>
              <w:t>CO</w:t>
            </w:r>
            <w:r w:rsidRPr="00E55A46">
              <w:rPr>
                <w:rFonts w:asciiTheme="minorHAnsi" w:hAnsiTheme="minorHAnsi"/>
                <w:sz w:val="20"/>
                <w:vertAlign w:val="subscript"/>
              </w:rPr>
              <w:t>2</w:t>
            </w:r>
            <w:r w:rsidRPr="00E55A46">
              <w:rPr>
                <w:rFonts w:asciiTheme="minorHAnsi" w:hAnsiTheme="minorHAnsi"/>
                <w:sz w:val="20"/>
              </w:rPr>
              <w:t xml:space="preserve"> storage efficiency factor that reflects a fraction of the total pore volume that is filled by CO</w:t>
            </w:r>
            <w:r w:rsidRPr="00E55A46">
              <w:rPr>
                <w:rFonts w:asciiTheme="minorHAnsi" w:hAnsiTheme="minorHAnsi"/>
                <w:sz w:val="20"/>
                <w:vertAlign w:val="subscript"/>
              </w:rPr>
              <w:t>2</w:t>
            </w:r>
          </w:p>
        </w:tc>
      </w:tr>
      <w:tr w:rsidR="002D59FA" w:rsidRPr="00B62271" w:rsidTr="00380A16">
        <w:trPr>
          <w:jc w:val="center"/>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Saline Formations</w:t>
            </w:r>
          </w:p>
        </w:tc>
        <w:tc>
          <w:tcPr>
            <w:tcW w:w="900" w:type="dxa"/>
            <w:vAlign w:val="center"/>
          </w:tcPr>
          <w:p w:rsidR="002D59FA" w:rsidRPr="00B62271" w:rsidRDefault="002D59FA" w:rsidP="002D59FA">
            <w:pPr>
              <w:spacing w:before="60" w:after="60"/>
              <w:jc w:val="center"/>
              <w:rPr>
                <w:rFonts w:asciiTheme="minorHAnsi" w:hAnsiTheme="minorHAnsi"/>
                <w:i/>
                <w:sz w:val="20"/>
              </w:rPr>
            </w:pPr>
          </w:p>
        </w:tc>
        <w:tc>
          <w:tcPr>
            <w:tcW w:w="720" w:type="dxa"/>
            <w:vAlign w:val="center"/>
          </w:tcPr>
          <w:p w:rsidR="002D59FA" w:rsidRPr="00B62271" w:rsidRDefault="002D59FA" w:rsidP="002D59FA">
            <w:pPr>
              <w:spacing w:before="60" w:after="60"/>
              <w:jc w:val="center"/>
              <w:rPr>
                <w:rFonts w:asciiTheme="minorHAnsi" w:hAnsiTheme="minorHAnsi"/>
                <w:i/>
                <w:sz w:val="20"/>
              </w:rPr>
            </w:pPr>
          </w:p>
        </w:tc>
        <w:tc>
          <w:tcPr>
            <w:tcW w:w="5305" w:type="dxa"/>
          </w:tcPr>
          <w:p w:rsidR="002D59FA" w:rsidRPr="00E55A46" w:rsidRDefault="002D59FA" w:rsidP="002D59FA">
            <w:pPr>
              <w:spacing w:before="60" w:after="60"/>
              <w:rPr>
                <w:rFonts w:asciiTheme="minorHAnsi" w:hAnsiTheme="minorHAnsi"/>
                <w:sz w:val="20"/>
              </w:rPr>
            </w:pPr>
            <w:r w:rsidRPr="00E55A46">
              <w:rPr>
                <w:rFonts w:asciiTheme="minorHAnsi" w:hAnsiTheme="minorHAnsi"/>
                <w:sz w:val="20"/>
              </w:rPr>
              <w:t>Subsurface geographically extensive sedimentary rock layers saturated with waters or brines that have a high total dissolved solids (TDS) content (i.e. over 10,000 mg/L TDS)</w:t>
            </w:r>
          </w:p>
        </w:tc>
      </w:tr>
      <w:tr w:rsidR="002D59FA" w:rsidRPr="00B62271" w:rsidTr="00380A16">
        <w:trPr>
          <w:jc w:val="center"/>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Storage Efficiency Values</w:t>
            </w:r>
          </w:p>
        </w:tc>
        <w:tc>
          <w:tcPr>
            <w:tcW w:w="900" w:type="dxa"/>
            <w:vAlign w:val="center"/>
          </w:tcPr>
          <w:p w:rsidR="002D59FA" w:rsidRPr="00B62271" w:rsidRDefault="002D59FA" w:rsidP="002D59FA">
            <w:pPr>
              <w:spacing w:before="60" w:after="60"/>
              <w:jc w:val="center"/>
              <w:rPr>
                <w:rFonts w:asciiTheme="minorHAnsi" w:hAnsiTheme="minorHAnsi"/>
                <w:i/>
                <w:sz w:val="20"/>
              </w:rPr>
            </w:pPr>
          </w:p>
        </w:tc>
        <w:tc>
          <w:tcPr>
            <w:tcW w:w="720" w:type="dxa"/>
            <w:vAlign w:val="center"/>
          </w:tcPr>
          <w:p w:rsidR="002D59FA" w:rsidRPr="00B62271" w:rsidRDefault="002D59FA" w:rsidP="002D59FA">
            <w:pPr>
              <w:spacing w:before="60" w:after="60"/>
              <w:jc w:val="center"/>
              <w:rPr>
                <w:rFonts w:asciiTheme="minorHAnsi" w:hAnsiTheme="minorHAnsi"/>
                <w:i/>
                <w:sz w:val="20"/>
              </w:rPr>
            </w:pPr>
          </w:p>
        </w:tc>
        <w:tc>
          <w:tcPr>
            <w:tcW w:w="5305" w:type="dxa"/>
          </w:tcPr>
          <w:p w:rsidR="002D59FA" w:rsidRPr="00E55A46" w:rsidRDefault="002D59FA" w:rsidP="002D59FA">
            <w:pPr>
              <w:spacing w:before="60" w:after="60"/>
              <w:rPr>
                <w:rFonts w:asciiTheme="minorHAnsi" w:hAnsiTheme="minorHAnsi"/>
                <w:sz w:val="20"/>
              </w:rPr>
            </w:pPr>
            <w:r w:rsidRPr="00E55A46">
              <w:rPr>
                <w:rFonts w:asciiTheme="minorHAnsi" w:hAnsiTheme="minorHAnsi"/>
                <w:sz w:val="20"/>
              </w:rPr>
              <w:t>Values defining the fraction of storage likely for each storage parameter</w:t>
            </w:r>
          </w:p>
        </w:tc>
      </w:tr>
      <w:tr w:rsidR="002D59FA" w:rsidRPr="00B62271" w:rsidTr="00380A16">
        <w:trPr>
          <w:jc w:val="center"/>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Temperature</w:t>
            </w:r>
          </w:p>
        </w:tc>
        <w:tc>
          <w:tcPr>
            <w:tcW w:w="900" w:type="dxa"/>
            <w:vAlign w:val="center"/>
          </w:tcPr>
          <w:p w:rsidR="002D59FA" w:rsidRPr="00B62271" w:rsidRDefault="002D59FA" w:rsidP="002D59FA">
            <w:pPr>
              <w:spacing w:before="60" w:after="60"/>
              <w:jc w:val="center"/>
              <w:rPr>
                <w:rFonts w:asciiTheme="minorHAnsi" w:hAnsiTheme="minorHAnsi"/>
                <w:i/>
                <w:sz w:val="20"/>
              </w:rPr>
            </w:pPr>
          </w:p>
        </w:tc>
        <w:tc>
          <w:tcPr>
            <w:tcW w:w="720" w:type="dxa"/>
            <w:vAlign w:val="center"/>
          </w:tcPr>
          <w:p w:rsidR="002D59FA" w:rsidRPr="00B62271" w:rsidRDefault="002D59FA" w:rsidP="002D59FA">
            <w:pPr>
              <w:spacing w:before="60" w:after="60"/>
              <w:jc w:val="center"/>
              <w:rPr>
                <w:rFonts w:asciiTheme="minorHAnsi" w:hAnsiTheme="minorHAnsi"/>
                <w:i/>
                <w:sz w:val="20"/>
              </w:rPr>
            </w:pPr>
            <w:r>
              <w:rPr>
                <w:rFonts w:ascii="Tahoma" w:hAnsi="Tahoma" w:cs="Tahoma"/>
                <w:i/>
                <w:sz w:val="20"/>
              </w:rPr>
              <w:t>°</w:t>
            </w:r>
            <w:r>
              <w:rPr>
                <w:rFonts w:asciiTheme="minorHAnsi" w:hAnsiTheme="minorHAnsi"/>
                <w:i/>
                <w:sz w:val="20"/>
              </w:rPr>
              <w:t>C</w:t>
            </w:r>
          </w:p>
        </w:tc>
        <w:tc>
          <w:tcPr>
            <w:tcW w:w="5305" w:type="dxa"/>
          </w:tcPr>
          <w:p w:rsidR="002D59FA" w:rsidRPr="00E55A46" w:rsidRDefault="002D59FA" w:rsidP="002D59FA">
            <w:pPr>
              <w:spacing w:before="60" w:after="60"/>
              <w:rPr>
                <w:rFonts w:asciiTheme="minorHAnsi" w:hAnsiTheme="minorHAnsi"/>
                <w:sz w:val="20"/>
              </w:rPr>
            </w:pPr>
            <w:r w:rsidRPr="00E55A46">
              <w:rPr>
                <w:rFonts w:asciiTheme="minorHAnsi" w:hAnsiTheme="minorHAnsi"/>
                <w:sz w:val="20"/>
              </w:rPr>
              <w:t xml:space="preserve">The temperature of the formation defined by </w:t>
            </w:r>
            <w:r w:rsidRPr="00E55A46">
              <w:rPr>
                <w:rFonts w:asciiTheme="minorHAnsi" w:hAnsiTheme="minorHAnsi"/>
                <w:i/>
                <w:sz w:val="20"/>
              </w:rPr>
              <w:t>A</w:t>
            </w:r>
            <w:r w:rsidRPr="00E55A46">
              <w:rPr>
                <w:rFonts w:asciiTheme="minorHAnsi" w:hAnsiTheme="minorHAnsi"/>
                <w:sz w:val="20"/>
              </w:rPr>
              <w:t xml:space="preserve"> and </w:t>
            </w:r>
            <w:proofErr w:type="spellStart"/>
            <w:r w:rsidRPr="00E55A46">
              <w:rPr>
                <w:rFonts w:asciiTheme="minorHAnsi" w:hAnsiTheme="minorHAnsi"/>
                <w:i/>
                <w:sz w:val="20"/>
              </w:rPr>
              <w:t>h</w:t>
            </w:r>
            <w:r w:rsidRPr="00E55A46">
              <w:rPr>
                <w:rFonts w:asciiTheme="minorHAnsi" w:hAnsiTheme="minorHAnsi"/>
                <w:sz w:val="20"/>
              </w:rPr>
              <w:t xml:space="preserve"> at</w:t>
            </w:r>
            <w:proofErr w:type="spellEnd"/>
            <w:r w:rsidRPr="00E55A46">
              <w:rPr>
                <w:rFonts w:asciiTheme="minorHAnsi" w:hAnsiTheme="minorHAnsi"/>
                <w:sz w:val="20"/>
              </w:rPr>
              <w:t xml:space="preserve"> storage conditions</w:t>
            </w:r>
          </w:p>
        </w:tc>
      </w:tr>
      <w:tr w:rsidR="002D59FA" w:rsidRPr="00B62271" w:rsidTr="00380A16">
        <w:trPr>
          <w:jc w:val="center"/>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Thickness</w:t>
            </w:r>
          </w:p>
        </w:tc>
        <w:tc>
          <w:tcPr>
            <w:tcW w:w="900" w:type="dxa"/>
            <w:vAlign w:val="center"/>
          </w:tcPr>
          <w:p w:rsidR="002D59FA" w:rsidRPr="00B62271" w:rsidRDefault="002D59FA" w:rsidP="002D59FA">
            <w:pPr>
              <w:spacing w:before="60" w:after="60"/>
              <w:jc w:val="center"/>
              <w:rPr>
                <w:rFonts w:asciiTheme="minorHAnsi" w:hAnsiTheme="minorHAnsi"/>
                <w:i/>
                <w:sz w:val="20"/>
              </w:rPr>
            </w:pPr>
            <w:r w:rsidRPr="00B62271">
              <w:rPr>
                <w:rFonts w:asciiTheme="minorHAnsi" w:hAnsiTheme="minorHAnsi"/>
                <w:i/>
                <w:sz w:val="20"/>
              </w:rPr>
              <w:t>h</w:t>
            </w:r>
          </w:p>
        </w:tc>
        <w:tc>
          <w:tcPr>
            <w:tcW w:w="720" w:type="dxa"/>
            <w:vAlign w:val="center"/>
          </w:tcPr>
          <w:p w:rsidR="002D59FA" w:rsidRPr="00B62271" w:rsidRDefault="002D59FA" w:rsidP="002D59FA">
            <w:pPr>
              <w:spacing w:before="60" w:after="60"/>
              <w:jc w:val="center"/>
              <w:rPr>
                <w:rFonts w:asciiTheme="minorHAnsi" w:hAnsiTheme="minorHAnsi"/>
                <w:i/>
                <w:sz w:val="20"/>
              </w:rPr>
            </w:pPr>
            <w:r>
              <w:rPr>
                <w:rFonts w:asciiTheme="minorHAnsi" w:hAnsiTheme="minorHAnsi"/>
                <w:i/>
                <w:sz w:val="20"/>
              </w:rPr>
              <w:t>m</w:t>
            </w:r>
          </w:p>
        </w:tc>
        <w:tc>
          <w:tcPr>
            <w:tcW w:w="5305" w:type="dxa"/>
          </w:tcPr>
          <w:p w:rsidR="002D59FA" w:rsidRPr="00E55A46" w:rsidRDefault="002D59FA" w:rsidP="002D59FA">
            <w:pPr>
              <w:spacing w:before="60" w:after="60"/>
              <w:rPr>
                <w:rFonts w:asciiTheme="minorHAnsi" w:hAnsiTheme="minorHAnsi"/>
                <w:sz w:val="20"/>
              </w:rPr>
            </w:pPr>
            <w:r>
              <w:rPr>
                <w:rFonts w:asciiTheme="minorHAnsi" w:hAnsiTheme="minorHAnsi"/>
                <w:sz w:val="20"/>
              </w:rPr>
              <w:t>The t</w:t>
            </w:r>
            <w:r w:rsidRPr="00E55A46">
              <w:rPr>
                <w:rFonts w:asciiTheme="minorHAnsi" w:hAnsiTheme="minorHAnsi"/>
                <w:sz w:val="20"/>
              </w:rPr>
              <w:t>hickness of the formation for which CO</w:t>
            </w:r>
            <w:r w:rsidRPr="00E55A46">
              <w:rPr>
                <w:rFonts w:asciiTheme="minorHAnsi" w:hAnsiTheme="minorHAnsi"/>
                <w:sz w:val="20"/>
                <w:vertAlign w:val="subscript"/>
              </w:rPr>
              <w:t>2</w:t>
            </w:r>
            <w:r w:rsidRPr="00E55A46">
              <w:rPr>
                <w:rFonts w:asciiTheme="minorHAnsi" w:hAnsiTheme="minorHAnsi"/>
                <w:sz w:val="20"/>
              </w:rPr>
              <w:t xml:space="preserve"> storage is assessed as defined by </w:t>
            </w:r>
            <w:r w:rsidRPr="00E55A46">
              <w:rPr>
                <w:rFonts w:asciiTheme="minorHAnsi" w:hAnsiTheme="minorHAnsi"/>
                <w:i/>
                <w:sz w:val="20"/>
              </w:rPr>
              <w:t>A</w:t>
            </w:r>
          </w:p>
        </w:tc>
      </w:tr>
      <w:tr w:rsidR="002D59FA" w:rsidRPr="00B62271" w:rsidTr="00380A16">
        <w:trPr>
          <w:jc w:val="center"/>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2D59FA" w:rsidRPr="00B62271" w:rsidRDefault="002D59FA" w:rsidP="002D59FA">
            <w:pPr>
              <w:spacing w:before="60" w:after="60"/>
              <w:jc w:val="center"/>
              <w:rPr>
                <w:rFonts w:asciiTheme="minorHAnsi" w:hAnsiTheme="minorHAnsi"/>
                <w:sz w:val="20"/>
              </w:rPr>
            </w:pPr>
            <w:r w:rsidRPr="00B62271">
              <w:rPr>
                <w:rFonts w:asciiTheme="minorHAnsi" w:hAnsiTheme="minorHAnsi"/>
                <w:sz w:val="20"/>
              </w:rPr>
              <w:t>Volumetric Displacement</w:t>
            </w:r>
          </w:p>
        </w:tc>
        <w:tc>
          <w:tcPr>
            <w:tcW w:w="900" w:type="dxa"/>
            <w:vAlign w:val="center"/>
          </w:tcPr>
          <w:p w:rsidR="002D59FA" w:rsidRPr="00B62271" w:rsidRDefault="002D59FA" w:rsidP="002D59FA">
            <w:pPr>
              <w:spacing w:before="60" w:after="60"/>
              <w:jc w:val="center"/>
              <w:rPr>
                <w:rFonts w:asciiTheme="minorHAnsi" w:hAnsiTheme="minorHAnsi"/>
                <w:i/>
                <w:sz w:val="20"/>
              </w:rPr>
            </w:pPr>
            <w:r w:rsidRPr="00B62271">
              <w:rPr>
                <w:rFonts w:asciiTheme="minorHAnsi" w:hAnsiTheme="minorHAnsi"/>
                <w:i/>
                <w:sz w:val="20"/>
              </w:rPr>
              <w:t>E</w:t>
            </w:r>
            <w:r w:rsidRPr="00B62271">
              <w:rPr>
                <w:rFonts w:asciiTheme="minorHAnsi" w:hAnsiTheme="minorHAnsi"/>
                <w:i/>
                <w:sz w:val="20"/>
                <w:vertAlign w:val="subscript"/>
              </w:rPr>
              <w:t>V</w:t>
            </w:r>
          </w:p>
        </w:tc>
        <w:tc>
          <w:tcPr>
            <w:tcW w:w="720" w:type="dxa"/>
            <w:vAlign w:val="center"/>
          </w:tcPr>
          <w:p w:rsidR="002D59FA" w:rsidRPr="00B62271" w:rsidRDefault="002D59FA" w:rsidP="002D59FA">
            <w:pPr>
              <w:spacing w:before="60" w:after="60"/>
              <w:jc w:val="center"/>
              <w:rPr>
                <w:rFonts w:asciiTheme="minorHAnsi" w:hAnsiTheme="minorHAnsi"/>
                <w:i/>
                <w:sz w:val="20"/>
              </w:rPr>
            </w:pPr>
          </w:p>
        </w:tc>
        <w:tc>
          <w:tcPr>
            <w:tcW w:w="5305" w:type="dxa"/>
          </w:tcPr>
          <w:p w:rsidR="002D59FA" w:rsidRPr="00E55A46" w:rsidRDefault="002D59FA" w:rsidP="002D59FA">
            <w:pPr>
              <w:spacing w:before="60" w:after="60"/>
              <w:rPr>
                <w:rFonts w:asciiTheme="minorHAnsi" w:hAnsiTheme="minorHAnsi"/>
                <w:sz w:val="20"/>
              </w:rPr>
            </w:pPr>
            <w:r w:rsidRPr="00E55A46">
              <w:rPr>
                <w:rFonts w:asciiTheme="minorHAnsi" w:hAnsiTheme="minorHAnsi"/>
                <w:sz w:val="20"/>
              </w:rPr>
              <w:t>The combined fraction of immediate volume surrounding an injection well that can be contacted by CO</w:t>
            </w:r>
            <w:r w:rsidRPr="00E55A46">
              <w:rPr>
                <w:rFonts w:asciiTheme="minorHAnsi" w:hAnsiTheme="minorHAnsi"/>
                <w:sz w:val="20"/>
                <w:vertAlign w:val="subscript"/>
              </w:rPr>
              <w:t>2</w:t>
            </w:r>
            <w:r w:rsidRPr="00E55A46">
              <w:rPr>
                <w:rFonts w:asciiTheme="minorHAnsi" w:hAnsiTheme="minorHAnsi"/>
                <w:sz w:val="20"/>
              </w:rPr>
              <w:t xml:space="preserve"> and the fraction of net thickness that is contacted by CO</w:t>
            </w:r>
            <w:r w:rsidRPr="00E55A46">
              <w:rPr>
                <w:rFonts w:asciiTheme="minorHAnsi" w:hAnsiTheme="minorHAnsi"/>
                <w:sz w:val="20"/>
                <w:vertAlign w:val="subscript"/>
              </w:rPr>
              <w:t>2</w:t>
            </w:r>
            <w:r w:rsidRPr="00E55A46">
              <w:rPr>
                <w:rFonts w:asciiTheme="minorHAnsi" w:hAnsiTheme="minorHAnsi"/>
                <w:sz w:val="20"/>
              </w:rPr>
              <w:t xml:space="preserve"> as a consequence of the density difference between CO</w:t>
            </w:r>
            <w:r w:rsidRPr="00E55A46">
              <w:rPr>
                <w:rFonts w:asciiTheme="minorHAnsi" w:hAnsiTheme="minorHAnsi"/>
                <w:sz w:val="20"/>
                <w:vertAlign w:val="subscript"/>
              </w:rPr>
              <w:t>2</w:t>
            </w:r>
            <w:r w:rsidRPr="00E55A46">
              <w:rPr>
                <w:rFonts w:asciiTheme="minorHAnsi" w:hAnsiTheme="minorHAnsi"/>
                <w:sz w:val="20"/>
              </w:rPr>
              <w:t xml:space="preserve"> and in-situ water</w:t>
            </w:r>
          </w:p>
        </w:tc>
      </w:tr>
    </w:tbl>
    <w:p w:rsidR="00E61EAE" w:rsidRPr="009839BD" w:rsidRDefault="009839BD" w:rsidP="009839BD">
      <w:pPr>
        <w:jc w:val="center"/>
        <w:rPr>
          <w:b/>
          <w:sz w:val="48"/>
          <w:szCs w:val="48"/>
        </w:rPr>
      </w:pPr>
      <w:r>
        <w:rPr>
          <w:b/>
          <w:sz w:val="48"/>
          <w:szCs w:val="48"/>
        </w:rPr>
        <w:br w:type="page"/>
      </w:r>
      <w:r w:rsidR="007732B6" w:rsidRPr="009839BD">
        <w:rPr>
          <w:b/>
          <w:sz w:val="48"/>
          <w:szCs w:val="48"/>
        </w:rPr>
        <w:lastRenderedPageBreak/>
        <w:t>Acknowledgments</w:t>
      </w:r>
    </w:p>
    <w:p w:rsidR="00380A16" w:rsidRPr="00AB0880" w:rsidRDefault="00380A16" w:rsidP="00380A16">
      <w:r w:rsidRPr="00AB0880">
        <w:t>This work was completed as part of National Energy Technology Laboratory (NETL) research for the U.S. Department of Energy’s (DOE) Carbon Storage Program. The author</w:t>
      </w:r>
      <w:r w:rsidR="00EB33FB">
        <w:t>s wish</w:t>
      </w:r>
      <w:r w:rsidRPr="00AB0880">
        <w:t xml:space="preserve"> to acknowledge Cindy Powell and Traci </w:t>
      </w:r>
      <w:proofErr w:type="spellStart"/>
      <w:r w:rsidRPr="00AB0880">
        <w:t>Rodosta</w:t>
      </w:r>
      <w:proofErr w:type="spellEnd"/>
      <w:r w:rsidRPr="00AB0880">
        <w:t xml:space="preserve"> (NETL Research </w:t>
      </w:r>
      <w:r>
        <w:t>&amp;</w:t>
      </w:r>
      <w:r w:rsidRPr="00AB0880">
        <w:t xml:space="preserve"> Innovation Center) as well as Angela Goodman (NETL Technical Portfolio Manager Carbon Storage) for guidance, direction, and support.</w:t>
      </w:r>
    </w:p>
    <w:p w:rsidR="0080481D" w:rsidRDefault="00274501" w:rsidP="00E22333">
      <w:r w:rsidRPr="00274501">
        <w:rPr>
          <w:rFonts w:eastAsia="Calibri"/>
          <w:szCs w:val="22"/>
        </w:rPr>
        <w:t xml:space="preserve">This research was supported in part by appointments to the National Energy Technology Laboratory Research Participation Program, sponsored by the U.S. Department of Energy and administered by the Oak Ridge Institute for Science and Education. </w:t>
      </w:r>
      <w:r w:rsidR="00EE70A2">
        <w:rPr>
          <w:rFonts w:eastAsia="Calibri"/>
          <w:szCs w:val="22"/>
        </w:rPr>
        <w:t>The authors</w:t>
      </w:r>
      <w:r w:rsidRPr="00274501">
        <w:rPr>
          <w:rFonts w:eastAsia="Calibri"/>
          <w:szCs w:val="22"/>
        </w:rPr>
        <w:t xml:space="preserve"> would like to thank Robert Dilmore for helpful advice during the construction</w:t>
      </w:r>
      <w:r w:rsidR="00534278">
        <w:rPr>
          <w:rFonts w:eastAsia="Calibri"/>
          <w:szCs w:val="22"/>
        </w:rPr>
        <w:t xml:space="preserve"> phase</w:t>
      </w:r>
      <w:r w:rsidRPr="00274501">
        <w:rPr>
          <w:rFonts w:eastAsia="Calibri"/>
          <w:szCs w:val="22"/>
        </w:rPr>
        <w:t xml:space="preserve"> of the GoldSim model.</w:t>
      </w:r>
    </w:p>
    <w:p w:rsidR="005A01AD" w:rsidRDefault="005A01AD">
      <w:pPr>
        <w:spacing w:before="0" w:after="0"/>
      </w:pPr>
      <w:r>
        <w:br w:type="page"/>
      </w:r>
    </w:p>
    <w:p w:rsidR="005A01AD" w:rsidRDefault="008C3F89" w:rsidP="00C0375F">
      <w:pPr>
        <w:tabs>
          <w:tab w:val="left" w:pos="4035"/>
          <w:tab w:val="left" w:pos="6111"/>
        </w:tabs>
        <w:autoSpaceDE w:val="0"/>
        <w:autoSpaceDN w:val="0"/>
        <w:adjustRightInd w:val="0"/>
        <w:spacing w:before="4320"/>
      </w:pPr>
      <w:r>
        <w:lastRenderedPageBreak/>
        <w:tab/>
      </w:r>
      <w:r w:rsidR="00C0375F">
        <w:tab/>
      </w:r>
    </w:p>
    <w:p w:rsidR="005A01AD" w:rsidRPr="00900220" w:rsidRDefault="005A01AD" w:rsidP="005A01AD">
      <w:pPr>
        <w:autoSpaceDE w:val="0"/>
        <w:autoSpaceDN w:val="0"/>
        <w:adjustRightInd w:val="0"/>
        <w:spacing w:before="6000"/>
        <w:jc w:val="center"/>
      </w:pPr>
      <w:r w:rsidRPr="00900220">
        <w:t>This page intentionally left blank</w:t>
      </w:r>
      <w:r>
        <w:t>.</w:t>
      </w:r>
    </w:p>
    <w:p w:rsidR="005A01AD" w:rsidRPr="00900220" w:rsidRDefault="005A01AD" w:rsidP="005A01AD"/>
    <w:p w:rsidR="0080481D" w:rsidRDefault="0080481D" w:rsidP="00E22333"/>
    <w:p w:rsidR="001465D4" w:rsidRPr="00900220" w:rsidRDefault="001465D4" w:rsidP="001465D4">
      <w:pPr>
        <w:tabs>
          <w:tab w:val="left" w:pos="1080"/>
        </w:tabs>
        <w:spacing w:before="20" w:after="0"/>
      </w:pPr>
    </w:p>
    <w:p w:rsidR="00694CB8" w:rsidRPr="00900220" w:rsidRDefault="00694CB8" w:rsidP="00694CB8"/>
    <w:p w:rsidR="001465D4" w:rsidRPr="00900220" w:rsidRDefault="001465D4" w:rsidP="001465D4">
      <w:pPr>
        <w:tabs>
          <w:tab w:val="left" w:pos="1080"/>
        </w:tabs>
        <w:spacing w:before="20" w:after="0"/>
      </w:pPr>
    </w:p>
    <w:p w:rsidR="001465D4" w:rsidRPr="00900220" w:rsidRDefault="001465D4" w:rsidP="009576E2"/>
    <w:p w:rsidR="00793D81" w:rsidRPr="00900220" w:rsidRDefault="00793D81" w:rsidP="009576E2">
      <w:pPr>
        <w:sectPr w:rsidR="00793D81" w:rsidRPr="00900220" w:rsidSect="001465D4">
          <w:headerReference w:type="default" r:id="rId18"/>
          <w:footerReference w:type="default" r:id="rId19"/>
          <w:endnotePr>
            <w:numFmt w:val="decimal"/>
          </w:endnotePr>
          <w:pgSz w:w="12240" w:h="15840" w:code="1"/>
          <w:pgMar w:top="1440" w:right="1440" w:bottom="1440" w:left="1440" w:header="720" w:footer="720" w:gutter="0"/>
          <w:pgNumType w:fmt="lowerRoman" w:start="1"/>
          <w:cols w:space="720"/>
          <w:noEndnote/>
        </w:sectPr>
      </w:pPr>
    </w:p>
    <w:p w:rsidR="00DF4B3E" w:rsidRDefault="00DF4B3E" w:rsidP="00717424">
      <w:pPr>
        <w:pStyle w:val="Heading1"/>
        <w:numPr>
          <w:ilvl w:val="0"/>
          <w:numId w:val="0"/>
        </w:numPr>
      </w:pPr>
      <w:bookmarkStart w:id="3" w:name="_Toc435602718"/>
      <w:bookmarkStart w:id="4" w:name="_Toc477175522"/>
      <w:bookmarkStart w:id="5" w:name="_Ref180808046"/>
      <w:bookmarkStart w:id="6" w:name="_Ref180812836"/>
      <w:bookmarkStart w:id="7" w:name="_Ref182964686"/>
      <w:r w:rsidRPr="00E23590">
        <w:lastRenderedPageBreak/>
        <w:t>ABSTRACT</w:t>
      </w:r>
      <w:bookmarkEnd w:id="3"/>
      <w:bookmarkEnd w:id="4"/>
    </w:p>
    <w:p w:rsidR="001F63E8" w:rsidRPr="001F63E8" w:rsidRDefault="001F63E8" w:rsidP="00B62271">
      <w:r>
        <w:t>This u</w:t>
      </w:r>
      <w:r w:rsidR="002C1E9A">
        <w:t xml:space="preserve">ser’s manual </w:t>
      </w:r>
      <w:r w:rsidR="008C3F89">
        <w:t>guides</w:t>
      </w:r>
      <w:r>
        <w:t xml:space="preserve"> the use of </w:t>
      </w:r>
      <w:r w:rsidR="00534278">
        <w:t xml:space="preserve">the </w:t>
      </w:r>
      <w:r w:rsidR="000A668A" w:rsidRPr="005B08C0">
        <w:t>National Energy Technology Laboratory</w:t>
      </w:r>
      <w:r w:rsidR="000A668A">
        <w:t>’s</w:t>
      </w:r>
      <w:r w:rsidR="000A668A" w:rsidRPr="005B08C0">
        <w:t xml:space="preserve"> (NETL) </w:t>
      </w:r>
      <w:r w:rsidR="009005BA">
        <w:t>CO</w:t>
      </w:r>
      <w:r w:rsidR="009005BA" w:rsidRPr="009005BA">
        <w:rPr>
          <w:vertAlign w:val="subscript"/>
        </w:rPr>
        <w:t>2</w:t>
      </w:r>
      <w:r w:rsidR="009005BA">
        <w:t xml:space="preserve"> </w:t>
      </w:r>
      <w:r w:rsidR="004B5AA9" w:rsidRPr="004B5AA9">
        <w:t xml:space="preserve">Storage </w:t>
      </w:r>
      <w:proofErr w:type="spellStart"/>
      <w:r w:rsidR="004B5AA9" w:rsidRPr="004B5AA9">
        <w:t>prospeCtive</w:t>
      </w:r>
      <w:proofErr w:type="spellEnd"/>
      <w:r w:rsidR="004B5AA9" w:rsidRPr="004B5AA9">
        <w:t xml:space="preserve"> Resource Estimation Excel </w:t>
      </w:r>
      <w:proofErr w:type="spellStart"/>
      <w:r w:rsidR="004B5AA9" w:rsidRPr="004B5AA9">
        <w:t>aNalysis</w:t>
      </w:r>
      <w:proofErr w:type="spellEnd"/>
      <w:r w:rsidR="004B5AA9" w:rsidRPr="004B5AA9">
        <w:t xml:space="preserve"> (</w:t>
      </w:r>
      <w:r w:rsidR="001A3478" w:rsidRPr="004B5AA9">
        <w:t>CO</w:t>
      </w:r>
      <w:r w:rsidR="001A3478" w:rsidRPr="008C3F89">
        <w:rPr>
          <w:vertAlign w:val="subscript"/>
        </w:rPr>
        <w:t>2</w:t>
      </w:r>
      <w:r w:rsidR="001A3478" w:rsidRPr="004B5AA9">
        <w:t>-SCREEN</w:t>
      </w:r>
      <w:r w:rsidR="004B5AA9" w:rsidRPr="004B5AA9">
        <w:t>)</w:t>
      </w:r>
      <w:r w:rsidR="001A3478">
        <w:t xml:space="preserve"> </w:t>
      </w:r>
      <w:r>
        <w:t>t</w:t>
      </w:r>
      <w:r w:rsidR="00534278">
        <w:t xml:space="preserve">ool, which was developed to </w:t>
      </w:r>
      <w:r w:rsidR="008C3F89">
        <w:t xml:space="preserve">aid users </w:t>
      </w:r>
      <w:r w:rsidR="00534278">
        <w:t>screen</w:t>
      </w:r>
      <w:r w:rsidR="009005BA">
        <w:t>ing</w:t>
      </w:r>
      <w:r w:rsidR="00534278">
        <w:t xml:space="preserve"> saline formations for prospective</w:t>
      </w:r>
      <w:r>
        <w:t xml:space="preserve"> CO</w:t>
      </w:r>
      <w:r w:rsidRPr="00224BEC">
        <w:rPr>
          <w:vertAlign w:val="subscript"/>
        </w:rPr>
        <w:t>2</w:t>
      </w:r>
      <w:r>
        <w:t xml:space="preserve"> storage resource</w:t>
      </w:r>
      <w:r w:rsidR="00534278">
        <w:t>s</w:t>
      </w:r>
      <w:r>
        <w:t>.</w:t>
      </w:r>
      <w:r w:rsidR="00224BEC">
        <w:t xml:space="preserve"> </w:t>
      </w:r>
      <w:r w:rsidR="001A3478">
        <w:t>CO</w:t>
      </w:r>
      <w:r w:rsidR="001A3478" w:rsidRPr="00BE3C07">
        <w:rPr>
          <w:vertAlign w:val="subscript"/>
        </w:rPr>
        <w:t>2</w:t>
      </w:r>
      <w:r w:rsidR="001A3478">
        <w:t>-</w:t>
      </w:r>
      <w:r w:rsidR="001A3478" w:rsidRPr="0051334B">
        <w:t>SCREEN</w:t>
      </w:r>
      <w:r w:rsidR="001A3478">
        <w:t xml:space="preserve"> </w:t>
      </w:r>
      <w:r w:rsidR="00D833FD">
        <w:t>applies</w:t>
      </w:r>
      <w:r w:rsidR="00143338">
        <w:t xml:space="preserve"> U</w:t>
      </w:r>
      <w:r w:rsidR="004B5AA9">
        <w:t>.</w:t>
      </w:r>
      <w:r w:rsidR="00143338">
        <w:t>S</w:t>
      </w:r>
      <w:r w:rsidR="004B5AA9">
        <w:t>. Department of Energy (</w:t>
      </w:r>
      <w:r w:rsidR="00143338">
        <w:t>DOE</w:t>
      </w:r>
      <w:r w:rsidR="004B5AA9">
        <w:t>)</w:t>
      </w:r>
      <w:r w:rsidR="00143338">
        <w:t xml:space="preserve"> methods</w:t>
      </w:r>
      <w:r w:rsidR="00C0120A">
        <w:t xml:space="preserve"> and equations</w:t>
      </w:r>
      <w:r w:rsidR="00143338">
        <w:t xml:space="preserve"> for estimating prospective CO</w:t>
      </w:r>
      <w:r w:rsidR="00143338" w:rsidRPr="00143338">
        <w:rPr>
          <w:vertAlign w:val="subscript"/>
        </w:rPr>
        <w:t>2</w:t>
      </w:r>
      <w:r w:rsidR="00143338" w:rsidRPr="00143338">
        <w:t xml:space="preserve"> </w:t>
      </w:r>
      <w:r w:rsidR="00143338">
        <w:t>storage resource</w:t>
      </w:r>
      <w:r w:rsidR="00CC07F1">
        <w:t>s</w:t>
      </w:r>
      <w:r w:rsidR="00143338">
        <w:t xml:space="preserve"> for saline formations. </w:t>
      </w:r>
      <w:r w:rsidR="00CC07F1">
        <w:t>CO</w:t>
      </w:r>
      <w:r w:rsidR="00CC07F1" w:rsidRPr="0042295F">
        <w:rPr>
          <w:vertAlign w:val="subscript"/>
        </w:rPr>
        <w:t>2</w:t>
      </w:r>
      <w:r w:rsidR="001A3478">
        <w:t>-</w:t>
      </w:r>
      <w:r w:rsidR="00CC07F1">
        <w:t>SCREEN was developed to be s</w:t>
      </w:r>
      <w:r w:rsidR="002C1E9A">
        <w:t>ubstantive</w:t>
      </w:r>
      <w:r w:rsidR="00CC07F1">
        <w:t xml:space="preserve"> and user-friendly. It also provides a </w:t>
      </w:r>
      <w:r w:rsidR="001A3478">
        <w:t>consistent</w:t>
      </w:r>
      <w:r w:rsidR="00CC07F1">
        <w:t xml:space="preserve"> me</w:t>
      </w:r>
      <w:r w:rsidR="000F250C">
        <w:t>thod</w:t>
      </w:r>
      <w:r w:rsidR="00CC07F1">
        <w:t xml:space="preserve"> for calculating prospective CO</w:t>
      </w:r>
      <w:r w:rsidR="00CC07F1" w:rsidRPr="00220B79">
        <w:rPr>
          <w:vertAlign w:val="subscript"/>
        </w:rPr>
        <w:t>2</w:t>
      </w:r>
      <w:r w:rsidR="00CC07F1">
        <w:t xml:space="preserve"> storage resources that allows for consistent comparison of results between different research efforts, such as the </w:t>
      </w:r>
      <w:r w:rsidR="004B5AA9">
        <w:t>Regional Carbon Sequestration Partnership</w:t>
      </w:r>
      <w:r w:rsidR="000F250C">
        <w:t>s</w:t>
      </w:r>
      <w:r w:rsidR="004B5AA9">
        <w:t xml:space="preserve"> (</w:t>
      </w:r>
      <w:r w:rsidR="002C1E9A">
        <w:t>R</w:t>
      </w:r>
      <w:r w:rsidR="004B5AA9">
        <w:t>C</w:t>
      </w:r>
      <w:r w:rsidR="002C1E9A">
        <w:t>SP</w:t>
      </w:r>
      <w:r w:rsidR="004B5AA9">
        <w:t>)</w:t>
      </w:r>
      <w:r w:rsidR="00CC07F1">
        <w:t xml:space="preserve">. </w:t>
      </w:r>
      <w:r w:rsidR="00CC07F1" w:rsidRPr="00BE3C07">
        <w:t>CO</w:t>
      </w:r>
      <w:r w:rsidR="00CC07F1" w:rsidRPr="00BE3C07">
        <w:rPr>
          <w:vertAlign w:val="subscript"/>
        </w:rPr>
        <w:t>2</w:t>
      </w:r>
      <w:r w:rsidR="001A3478">
        <w:t>-</w:t>
      </w:r>
      <w:r w:rsidR="00CC07F1" w:rsidRPr="00BE3C07">
        <w:t>SCREEN</w:t>
      </w:r>
      <w:r w:rsidR="00CC07F1">
        <w:t xml:space="preserve"> consists of an Excel spreadsheet </w:t>
      </w:r>
      <w:r w:rsidR="008C3F89">
        <w:t>containing</w:t>
      </w:r>
      <w:r w:rsidR="00CC07F1">
        <w:t xml:space="preserve"> geologic inputs and outputs</w:t>
      </w:r>
      <w:r w:rsidR="008C3F89">
        <w:t>,</w:t>
      </w:r>
      <w:r w:rsidR="00CC07F1">
        <w:t xml:space="preserve"> linked to a GoldSim Player model that calculates prospective CO</w:t>
      </w:r>
      <w:r w:rsidR="00CC07F1" w:rsidRPr="00220B79">
        <w:rPr>
          <w:vertAlign w:val="subscript"/>
        </w:rPr>
        <w:t>2</w:t>
      </w:r>
      <w:r w:rsidR="00CC07F1">
        <w:t xml:space="preserve"> storage resources </w:t>
      </w:r>
      <w:r w:rsidR="008C3F89">
        <w:t>via</w:t>
      </w:r>
      <w:r w:rsidR="00CC07F1">
        <w:t xml:space="preserve"> Monte Carlo </w:t>
      </w:r>
      <w:r w:rsidR="008C3F89">
        <w:t>simulation</w:t>
      </w:r>
      <w:r w:rsidR="00CC07F1">
        <w:t xml:space="preserve">.  </w:t>
      </w:r>
    </w:p>
    <w:p w:rsidR="00DF4B3E" w:rsidRDefault="00DF4B3E" w:rsidP="00DF4B3E">
      <w:pPr>
        <w:pStyle w:val="Heading1"/>
      </w:pPr>
      <w:bookmarkStart w:id="8" w:name="_Toc435602719"/>
      <w:bookmarkStart w:id="9" w:name="_Toc477175523"/>
      <w:r>
        <w:lastRenderedPageBreak/>
        <w:t>INTRODUCTION</w:t>
      </w:r>
      <w:bookmarkEnd w:id="8"/>
      <w:bookmarkEnd w:id="9"/>
    </w:p>
    <w:p w:rsidR="00A04DCE" w:rsidRDefault="009768C3" w:rsidP="004B5AA9">
      <w:r>
        <w:t>Since 200</w:t>
      </w:r>
      <w:r w:rsidR="00EB1195">
        <w:t>7</w:t>
      </w:r>
      <w:r>
        <w:t>, the U.S. Department of Energy, National Energy Technology Laboratory (DOE-NETL) Carbon Storage Program and Regional Carbon Sequestration Partnership (RCSP)</w:t>
      </w:r>
      <w:r w:rsidR="00EB1195">
        <w:t xml:space="preserve"> has cooperated</w:t>
      </w:r>
      <w:r>
        <w:t xml:space="preserve"> with the goal of assessing the prospective storage resource of carbon dioxide (CO</w:t>
      </w:r>
      <w:r w:rsidRPr="00EB1195">
        <w:rPr>
          <w:vertAlign w:val="subscript"/>
        </w:rPr>
        <w:t>2</w:t>
      </w:r>
      <w:r>
        <w:t xml:space="preserve">) in the United States and Canada </w:t>
      </w:r>
      <w:r w:rsidR="001A3478">
        <w:t>(NETL, 2015</w:t>
      </w:r>
      <w:r w:rsidR="006830A1">
        <w:t xml:space="preserve">; Goodman et al., 2011; </w:t>
      </w:r>
      <w:r w:rsidR="009E116C">
        <w:t xml:space="preserve">Popova et al., 2012; </w:t>
      </w:r>
      <w:r w:rsidR="006830A1">
        <w:t>Goodman et al., 201</w:t>
      </w:r>
      <w:r w:rsidR="00425D02">
        <w:t>3;</w:t>
      </w:r>
      <w:r w:rsidR="009E116C">
        <w:t xml:space="preserve"> Popova et al., 2014;</w:t>
      </w:r>
      <w:r w:rsidR="00425D02">
        <w:t xml:space="preserve"> Goodman et al., 2016; Levine et al., 2016</w:t>
      </w:r>
      <w:r w:rsidR="001A3478">
        <w:t>).</w:t>
      </w:r>
      <w:r w:rsidR="009768D8">
        <w:t xml:space="preserve"> </w:t>
      </w:r>
      <w:r>
        <w:t>In order t</w:t>
      </w:r>
      <w:r w:rsidR="001A3478">
        <w:t>o make high-level</w:t>
      </w:r>
      <w:r w:rsidR="002D08FC">
        <w:t>,</w:t>
      </w:r>
      <w:r w:rsidR="001A3478">
        <w:t xml:space="preserve"> energy-related government policy and business decisions</w:t>
      </w:r>
      <w:r>
        <w:t xml:space="preserve"> the ability to accurately predict the CO</w:t>
      </w:r>
      <w:r w:rsidRPr="00CA75CD">
        <w:rPr>
          <w:vertAlign w:val="subscript"/>
        </w:rPr>
        <w:t>2</w:t>
      </w:r>
      <w:r w:rsidR="00EB1195">
        <w:t xml:space="preserve"> storage resource is needed. NETL’s Best Practice manual (NETL, 2013) defines prospective CO</w:t>
      </w:r>
      <w:r w:rsidR="00EB1195" w:rsidRPr="00EB1195">
        <w:rPr>
          <w:vertAlign w:val="subscript"/>
        </w:rPr>
        <w:t>2</w:t>
      </w:r>
      <w:r w:rsidR="00EB1195">
        <w:t xml:space="preserve"> storage resource as a mass estimate of CO</w:t>
      </w:r>
      <w:r w:rsidR="00EB1195" w:rsidRPr="00EB1195">
        <w:rPr>
          <w:vertAlign w:val="subscript"/>
        </w:rPr>
        <w:t>2</w:t>
      </w:r>
      <w:r w:rsidR="00EB1195">
        <w:t xml:space="preserve"> that can be stored in a geologic reservoir at the primary sta</w:t>
      </w:r>
      <w:r w:rsidR="00A04DCE">
        <w:t>g</w:t>
      </w:r>
      <w:r w:rsidR="00EB1195">
        <w:t>e of a CO</w:t>
      </w:r>
      <w:r w:rsidR="00EB1195" w:rsidRPr="00EB1195">
        <w:rPr>
          <w:vertAlign w:val="subscript"/>
        </w:rPr>
        <w:t>2</w:t>
      </w:r>
      <w:r w:rsidR="00EB1195">
        <w:t xml:space="preserve"> storage project. This definition comes from the CO</w:t>
      </w:r>
      <w:r w:rsidR="00EB1195" w:rsidRPr="00EB1195">
        <w:rPr>
          <w:vertAlign w:val="subscript"/>
        </w:rPr>
        <w:t>2</w:t>
      </w:r>
      <w:r w:rsidR="00EB1195">
        <w:t xml:space="preserve"> geologic storage classification system which was modified from the petroleum industry classification system (Oil and Gas Reserves Committee, 2011). This system outlines how to identify and characterize potential CO</w:t>
      </w:r>
      <w:r w:rsidR="00EB1195" w:rsidRPr="00EB1195">
        <w:rPr>
          <w:vertAlign w:val="subscript"/>
        </w:rPr>
        <w:t>2</w:t>
      </w:r>
      <w:r w:rsidR="00EB1195">
        <w:t xml:space="preserve"> storage locations at regional and site scales. </w:t>
      </w:r>
    </w:p>
    <w:p w:rsidR="001A3478" w:rsidRDefault="001A3478" w:rsidP="004B5AA9">
      <w:r>
        <w:t xml:space="preserve">This user’s manual describes </w:t>
      </w:r>
      <w:r w:rsidR="009768D8">
        <w:t>CO</w:t>
      </w:r>
      <w:r w:rsidR="009768D8" w:rsidRPr="009005BA">
        <w:rPr>
          <w:vertAlign w:val="subscript"/>
        </w:rPr>
        <w:t>2</w:t>
      </w:r>
      <w:r w:rsidR="009768D8">
        <w:t xml:space="preserve"> </w:t>
      </w:r>
      <w:r w:rsidR="009768D8" w:rsidRPr="004B5AA9">
        <w:t xml:space="preserve">Storage </w:t>
      </w:r>
      <w:proofErr w:type="spellStart"/>
      <w:r w:rsidR="009768D8" w:rsidRPr="004B5AA9">
        <w:t>prospeCtive</w:t>
      </w:r>
      <w:proofErr w:type="spellEnd"/>
      <w:r w:rsidR="009768D8" w:rsidRPr="004B5AA9">
        <w:t xml:space="preserve"> Resource Estimation Excel </w:t>
      </w:r>
      <w:proofErr w:type="spellStart"/>
      <w:r w:rsidR="009768D8" w:rsidRPr="004B5AA9">
        <w:t>aNalysis</w:t>
      </w:r>
      <w:proofErr w:type="spellEnd"/>
      <w:r w:rsidR="009768D8" w:rsidRPr="004B5AA9">
        <w:t xml:space="preserve"> (CO</w:t>
      </w:r>
      <w:r w:rsidR="009768D8" w:rsidRPr="008C3F89">
        <w:rPr>
          <w:vertAlign w:val="subscript"/>
        </w:rPr>
        <w:t>2</w:t>
      </w:r>
      <w:r w:rsidR="009768D8" w:rsidRPr="004B5AA9">
        <w:t>-SCREEN)</w:t>
      </w:r>
      <w:r w:rsidR="009768D8">
        <w:t xml:space="preserve"> tool</w:t>
      </w:r>
      <w:r>
        <w:t>: a tool which was developed by the DOE-N</w:t>
      </w:r>
      <w:r w:rsidR="00001204">
        <w:t xml:space="preserve">ETL to screen saline formations </w:t>
      </w:r>
      <w:r>
        <w:t>for prospective CO</w:t>
      </w:r>
      <w:r w:rsidRPr="00C96E90">
        <w:rPr>
          <w:vertAlign w:val="subscript"/>
        </w:rPr>
        <w:t>2</w:t>
      </w:r>
      <w:r>
        <w:t xml:space="preserve"> storage resources.</w:t>
      </w:r>
    </w:p>
    <w:p w:rsidR="00CA75CD" w:rsidRDefault="001A3478" w:rsidP="00B62271">
      <w:r>
        <w:t>CO</w:t>
      </w:r>
      <w:r w:rsidRPr="00BE3C07">
        <w:rPr>
          <w:vertAlign w:val="subscript"/>
        </w:rPr>
        <w:t>2</w:t>
      </w:r>
      <w:r>
        <w:t>-</w:t>
      </w:r>
      <w:r w:rsidRPr="0051334B">
        <w:t>SCREEN</w:t>
      </w:r>
      <w:r w:rsidR="000644DB">
        <w:t xml:space="preserve"> is available on the </w:t>
      </w:r>
      <w:hyperlink r:id="rId20" w:history="1">
        <w:r w:rsidR="000644DB" w:rsidRPr="000644DB">
          <w:rPr>
            <w:rStyle w:val="Hyperlink"/>
          </w:rPr>
          <w:t xml:space="preserve">Energy Data </w:t>
        </w:r>
        <w:proofErr w:type="spellStart"/>
        <w:r w:rsidR="000644DB" w:rsidRPr="000644DB">
          <w:rPr>
            <w:rStyle w:val="Hyperlink"/>
          </w:rPr>
          <w:t>eXchange</w:t>
        </w:r>
        <w:proofErr w:type="spellEnd"/>
        <w:r w:rsidR="000644DB" w:rsidRPr="000644DB">
          <w:rPr>
            <w:rStyle w:val="Hyperlink"/>
          </w:rPr>
          <w:t xml:space="preserve"> (EDX)</w:t>
        </w:r>
      </w:hyperlink>
      <w:r>
        <w:t>. This</w:t>
      </w:r>
      <w:r w:rsidR="00146A13">
        <w:t xml:space="preserve"> manual describes </w:t>
      </w:r>
      <w:r>
        <w:t>CO</w:t>
      </w:r>
      <w:r w:rsidRPr="001A3478">
        <w:rPr>
          <w:vertAlign w:val="subscript"/>
        </w:rPr>
        <w:t>2</w:t>
      </w:r>
      <w:r>
        <w:t>-SCREEN</w:t>
      </w:r>
      <w:r w:rsidR="00146A13">
        <w:t>, explains the organization and structure of the software files, and provides instructions for use.</w:t>
      </w:r>
    </w:p>
    <w:p w:rsidR="00A12298" w:rsidRPr="0036280D" w:rsidRDefault="00A12298" w:rsidP="0036280D"/>
    <w:p w:rsidR="00DF4B3E" w:rsidRDefault="00DF4B3E" w:rsidP="00CD2D7A"/>
    <w:p w:rsidR="00D5120D" w:rsidRPr="00D5120D" w:rsidRDefault="00D5120D" w:rsidP="00D5120D"/>
    <w:p w:rsidR="00D5120D" w:rsidRPr="00D5120D" w:rsidRDefault="00D5120D" w:rsidP="00D5120D">
      <w:pPr>
        <w:jc w:val="center"/>
      </w:pPr>
    </w:p>
    <w:p w:rsidR="002B21EF" w:rsidRDefault="00755EA1" w:rsidP="002B21EF">
      <w:pPr>
        <w:pStyle w:val="Heading1"/>
      </w:pPr>
      <w:bookmarkStart w:id="10" w:name="_Toc435602720"/>
      <w:bookmarkStart w:id="11" w:name="_Toc477175524"/>
      <w:r>
        <w:lastRenderedPageBreak/>
        <w:t>Tool Description</w:t>
      </w:r>
      <w:bookmarkEnd w:id="10"/>
      <w:bookmarkEnd w:id="11"/>
    </w:p>
    <w:p w:rsidR="003E2FB9" w:rsidRDefault="002C1E9A" w:rsidP="00B62271">
      <w:r w:rsidRPr="0051334B">
        <w:t>The NETL</w:t>
      </w:r>
      <w:r>
        <w:t xml:space="preserve"> CO</w:t>
      </w:r>
      <w:r w:rsidRPr="00BE3C07">
        <w:rPr>
          <w:vertAlign w:val="subscript"/>
        </w:rPr>
        <w:t>2</w:t>
      </w:r>
      <w:r>
        <w:t>-</w:t>
      </w:r>
      <w:r w:rsidRPr="0051334B">
        <w:t>SCREEN</w:t>
      </w:r>
      <w:r>
        <w:t xml:space="preserve"> t</w:t>
      </w:r>
      <w:r w:rsidRPr="0051334B">
        <w:t xml:space="preserve">ool was developed to provide a </w:t>
      </w:r>
      <w:r w:rsidR="00CA7660">
        <w:t>substantive</w:t>
      </w:r>
      <w:r w:rsidRPr="0051334B">
        <w:t xml:space="preserve">, user-friendly, </w:t>
      </w:r>
      <w:r>
        <w:t>and consistent</w:t>
      </w:r>
      <w:r w:rsidRPr="0051334B">
        <w:t xml:space="preserve"> me</w:t>
      </w:r>
      <w:r>
        <w:t>chanism</w:t>
      </w:r>
      <w:r w:rsidRPr="0051334B">
        <w:t xml:space="preserve"> to calculate CO</w:t>
      </w:r>
      <w:r w:rsidRPr="0051334B">
        <w:rPr>
          <w:vertAlign w:val="subscript"/>
        </w:rPr>
        <w:t>2</w:t>
      </w:r>
      <w:r>
        <w:t xml:space="preserve"> storage resources. CO</w:t>
      </w:r>
      <w:r w:rsidRPr="00BE3C07">
        <w:rPr>
          <w:vertAlign w:val="subscript"/>
        </w:rPr>
        <w:t>2</w:t>
      </w:r>
      <w:r>
        <w:t>-</w:t>
      </w:r>
      <w:r w:rsidRPr="0051334B">
        <w:t xml:space="preserve">SCREEN is </w:t>
      </w:r>
      <w:r w:rsidR="002D08FC">
        <w:t>composed</w:t>
      </w:r>
      <w:r w:rsidR="00070056">
        <w:t xml:space="preserve"> of three</w:t>
      </w:r>
      <w:r w:rsidRPr="0051334B">
        <w:t xml:space="preserve"> files:</w:t>
      </w:r>
      <w:r w:rsidR="00070056">
        <w:t xml:space="preserve"> this User’s Manual with background information and instructions for use,</w:t>
      </w:r>
      <w:r w:rsidRPr="0051334B">
        <w:t xml:space="preserve"> an Excel file used for </w:t>
      </w:r>
      <w:r w:rsidR="00741164">
        <w:t xml:space="preserve">data </w:t>
      </w:r>
      <w:r w:rsidRPr="0051334B">
        <w:t>inputs and outputs</w:t>
      </w:r>
      <w:r w:rsidR="00070056">
        <w:t>,</w:t>
      </w:r>
      <w:r w:rsidRPr="0051334B">
        <w:t xml:space="preserve"> and a GoldSim Player file used to run Monte Carlo simulations. The</w:t>
      </w:r>
      <w:r>
        <w:t xml:space="preserve"> Excel file, </w:t>
      </w:r>
      <w:r w:rsidR="004C44DC">
        <w:t>NETL-</w:t>
      </w:r>
      <w:r>
        <w:t>CO</w:t>
      </w:r>
      <w:r w:rsidRPr="00BE3C07">
        <w:t>2</w:t>
      </w:r>
      <w:r w:rsidR="004C44DC" w:rsidRPr="004C44DC">
        <w:t>-</w:t>
      </w:r>
      <w:r>
        <w:t>SCREEN.xlsx,</w:t>
      </w:r>
      <w:r w:rsidRPr="0051334B">
        <w:t xml:space="preserve"> allows a </w:t>
      </w:r>
      <w:r>
        <w:t>user to input subsurface geolo</w:t>
      </w:r>
      <w:r w:rsidR="00B40616">
        <w:t>gical physical parameter values and</w:t>
      </w:r>
      <w:r>
        <w:t xml:space="preserve"> establish ranges for storage </w:t>
      </w:r>
      <w:r w:rsidR="00B40616">
        <w:t xml:space="preserve">efficiency factors. </w:t>
      </w:r>
      <w:r w:rsidRPr="0051334B">
        <w:t>The GoldSi</w:t>
      </w:r>
      <w:r>
        <w:t xml:space="preserve">m Player file, </w:t>
      </w:r>
      <w:r w:rsidRPr="0051334B">
        <w:t>NETL</w:t>
      </w:r>
      <w:r w:rsidR="004C44DC">
        <w:t>-</w:t>
      </w:r>
      <w:r>
        <w:t>CO</w:t>
      </w:r>
      <w:r w:rsidRPr="00BE3C07">
        <w:t>2</w:t>
      </w:r>
      <w:r w:rsidR="004C44DC">
        <w:t>-</w:t>
      </w:r>
      <w:r w:rsidR="00B40616">
        <w:t>SCREEN.gsp, accesses the</w:t>
      </w:r>
      <w:r>
        <w:t xml:space="preserve"> input data</w:t>
      </w:r>
      <w:r w:rsidR="00B40616">
        <w:t xml:space="preserve"> saved</w:t>
      </w:r>
      <w:r w:rsidRPr="0051334B">
        <w:t xml:space="preserve"> in the Excel file, calculates probability estimates for CO</w:t>
      </w:r>
      <w:r w:rsidRPr="0051334B">
        <w:rPr>
          <w:vertAlign w:val="subscript"/>
        </w:rPr>
        <w:t>2</w:t>
      </w:r>
      <w:r w:rsidRPr="0051334B">
        <w:t xml:space="preserve"> storage</w:t>
      </w:r>
      <w:r w:rsidR="00B40616">
        <w:t xml:space="preserve"> resource</w:t>
      </w:r>
      <w:r w:rsidR="009768D8">
        <w:t>s</w:t>
      </w:r>
      <w:r>
        <w:t xml:space="preserve"> using Monte Carlo methods</w:t>
      </w:r>
      <w:r w:rsidRPr="0051334B">
        <w:t xml:space="preserve">, and outputs these </w:t>
      </w:r>
      <w:r>
        <w:t>values</w:t>
      </w:r>
      <w:r w:rsidRPr="0051334B">
        <w:t xml:space="preserve"> back into the Excel file</w:t>
      </w:r>
      <w:r>
        <w:t xml:space="preserve"> in a separate tab</w:t>
      </w:r>
      <w:r w:rsidRPr="0051334B">
        <w:t xml:space="preserve">. </w:t>
      </w:r>
    </w:p>
    <w:p w:rsidR="00BB588A" w:rsidRDefault="001A3478" w:rsidP="00B62271">
      <w:r>
        <w:t>CO</w:t>
      </w:r>
      <w:r w:rsidRPr="00BE3C07">
        <w:rPr>
          <w:vertAlign w:val="subscript"/>
        </w:rPr>
        <w:t>2</w:t>
      </w:r>
      <w:r>
        <w:t>-</w:t>
      </w:r>
      <w:r w:rsidRPr="0051334B">
        <w:t>SCREEN</w:t>
      </w:r>
      <w:r w:rsidR="00274501" w:rsidRPr="005907B9">
        <w:t xml:space="preserve"> </w:t>
      </w:r>
      <w:r w:rsidR="00CA7660">
        <w:t>includes</w:t>
      </w:r>
      <w:r w:rsidR="00CA7660" w:rsidRPr="005907B9">
        <w:t xml:space="preserve"> </w:t>
      </w:r>
      <w:r w:rsidR="00274501" w:rsidRPr="005907B9">
        <w:t>the input of five storage efficiency factors (Table 1) which represent the fraction of formation volume accessible for CO</w:t>
      </w:r>
      <w:r w:rsidR="00274501" w:rsidRPr="005907B9">
        <w:rPr>
          <w:vertAlign w:val="subscript"/>
        </w:rPr>
        <w:t>2</w:t>
      </w:r>
      <w:r w:rsidR="00274501" w:rsidRPr="005907B9">
        <w:t xml:space="preserve"> storage. </w:t>
      </w:r>
      <w:r w:rsidR="00274501">
        <w:t>These efficiency factors are entered as P</w:t>
      </w:r>
      <w:r w:rsidR="00274501" w:rsidRPr="00B80C59">
        <w:rPr>
          <w:vertAlign w:val="subscript"/>
        </w:rPr>
        <w:t>10</w:t>
      </w:r>
      <w:r w:rsidR="00274501">
        <w:t xml:space="preserve"> and P</w:t>
      </w:r>
      <w:r w:rsidR="00274501" w:rsidRPr="00B80C59">
        <w:rPr>
          <w:vertAlign w:val="subscript"/>
        </w:rPr>
        <w:t>90</w:t>
      </w:r>
      <w:r w:rsidR="00274501">
        <w:t xml:space="preserve"> probability values and range from 0 to 1.</w:t>
      </w:r>
    </w:p>
    <w:p w:rsidR="00274501" w:rsidRDefault="00274501" w:rsidP="00274501"/>
    <w:p w:rsidR="00D10711" w:rsidRDefault="00BB588A" w:rsidP="00E23590">
      <w:pPr>
        <w:pStyle w:val="ListParagraph"/>
      </w:pPr>
      <w:bookmarkStart w:id="12" w:name="_Toc477175750"/>
      <w:r w:rsidRPr="00BB588A">
        <w:t>Table 1</w:t>
      </w:r>
      <w:r w:rsidR="00B62271">
        <w:t>:</w:t>
      </w:r>
      <w:r w:rsidRPr="00BB588A">
        <w:t xml:space="preserve"> Definitions of efficiency factors</w:t>
      </w:r>
      <w:bookmarkEnd w:id="12"/>
    </w:p>
    <w:tbl>
      <w:tblPr>
        <w:tblpPr w:leftFromText="180" w:rightFromText="180" w:vertAnchor="text" w:horzAnchor="margin" w:tblpXSpec="center" w:tblpY="30"/>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5"/>
        <w:gridCol w:w="900"/>
        <w:gridCol w:w="6030"/>
      </w:tblGrid>
      <w:tr w:rsidR="00D10711" w:rsidRPr="00B62271" w:rsidTr="009C08A9">
        <w:trPr>
          <w:trHeight w:val="314"/>
        </w:trPr>
        <w:tc>
          <w:tcPr>
            <w:tcW w:w="2425" w:type="dxa"/>
            <w:shd w:val="clear" w:color="auto" w:fill="365F91"/>
            <w:vAlign w:val="center"/>
          </w:tcPr>
          <w:p w:rsidR="00D10711" w:rsidRPr="00B62271" w:rsidRDefault="00D10711" w:rsidP="004B5AA9">
            <w:pPr>
              <w:spacing w:before="60" w:after="60"/>
              <w:jc w:val="center"/>
              <w:rPr>
                <w:rFonts w:asciiTheme="minorHAnsi" w:hAnsiTheme="minorHAnsi"/>
                <w:b/>
                <w:color w:val="FFFFFF" w:themeColor="background1"/>
                <w:sz w:val="20"/>
              </w:rPr>
            </w:pPr>
            <w:r w:rsidRPr="00B62271">
              <w:rPr>
                <w:rFonts w:asciiTheme="minorHAnsi" w:hAnsiTheme="minorHAnsi"/>
                <w:b/>
                <w:color w:val="FFFFFF" w:themeColor="background1"/>
                <w:sz w:val="20"/>
              </w:rPr>
              <w:t>Storage Efficiency Term</w:t>
            </w:r>
          </w:p>
        </w:tc>
        <w:tc>
          <w:tcPr>
            <w:tcW w:w="900" w:type="dxa"/>
            <w:shd w:val="clear" w:color="auto" w:fill="365F91"/>
            <w:vAlign w:val="center"/>
          </w:tcPr>
          <w:p w:rsidR="00D10711" w:rsidRPr="00B62271" w:rsidRDefault="00D10711" w:rsidP="00B62271">
            <w:pPr>
              <w:spacing w:before="60" w:after="60"/>
              <w:rPr>
                <w:rFonts w:asciiTheme="minorHAnsi" w:hAnsiTheme="minorHAnsi"/>
                <w:b/>
                <w:color w:val="FFFFFF" w:themeColor="background1"/>
                <w:sz w:val="20"/>
              </w:rPr>
            </w:pPr>
            <w:r w:rsidRPr="00B62271">
              <w:rPr>
                <w:rFonts w:asciiTheme="minorHAnsi" w:hAnsiTheme="minorHAnsi"/>
                <w:b/>
                <w:color w:val="FFFFFF" w:themeColor="background1"/>
                <w:sz w:val="20"/>
              </w:rPr>
              <w:t>Symbol</w:t>
            </w:r>
          </w:p>
        </w:tc>
        <w:tc>
          <w:tcPr>
            <w:tcW w:w="6030" w:type="dxa"/>
            <w:shd w:val="clear" w:color="auto" w:fill="365F91"/>
            <w:vAlign w:val="center"/>
          </w:tcPr>
          <w:p w:rsidR="00D10711" w:rsidRPr="00B62271" w:rsidRDefault="00D10711" w:rsidP="00B62271">
            <w:pPr>
              <w:spacing w:before="60" w:after="60"/>
              <w:jc w:val="center"/>
              <w:rPr>
                <w:rFonts w:asciiTheme="minorHAnsi" w:hAnsiTheme="minorHAnsi"/>
                <w:b/>
                <w:color w:val="FFFFFF" w:themeColor="background1"/>
                <w:sz w:val="20"/>
              </w:rPr>
            </w:pPr>
            <w:r w:rsidRPr="00B62271">
              <w:rPr>
                <w:rFonts w:asciiTheme="minorHAnsi" w:hAnsiTheme="minorHAnsi"/>
                <w:b/>
                <w:color w:val="FFFFFF" w:themeColor="background1"/>
                <w:sz w:val="20"/>
              </w:rPr>
              <w:t>Definition</w:t>
            </w:r>
          </w:p>
        </w:tc>
      </w:tr>
      <w:tr w:rsidR="00E55A46" w:rsidRPr="00B62271" w:rsidTr="009C08A9">
        <w:tc>
          <w:tcPr>
            <w:tcW w:w="2425" w:type="dxa"/>
            <w:vAlign w:val="center"/>
          </w:tcPr>
          <w:p w:rsidR="00E55A46" w:rsidRPr="00B62271" w:rsidRDefault="00E55A46" w:rsidP="00E55A46">
            <w:pPr>
              <w:spacing w:before="60" w:after="60"/>
              <w:jc w:val="center"/>
              <w:rPr>
                <w:rFonts w:asciiTheme="minorHAnsi" w:hAnsiTheme="minorHAnsi"/>
                <w:sz w:val="20"/>
              </w:rPr>
            </w:pPr>
            <w:r w:rsidRPr="00B62271">
              <w:rPr>
                <w:rFonts w:asciiTheme="minorHAnsi" w:hAnsiTheme="minorHAnsi"/>
                <w:sz w:val="20"/>
              </w:rPr>
              <w:t>Net-to-Total Area</w:t>
            </w:r>
          </w:p>
        </w:tc>
        <w:tc>
          <w:tcPr>
            <w:tcW w:w="900" w:type="dxa"/>
            <w:vAlign w:val="center"/>
          </w:tcPr>
          <w:p w:rsidR="00E55A46" w:rsidRPr="00B62271" w:rsidRDefault="00385037" w:rsidP="00E55A46">
            <w:pPr>
              <w:spacing w:before="60" w:after="60"/>
              <w:rPr>
                <w:rFonts w:asciiTheme="minorHAnsi" w:hAnsiTheme="minorHAnsi"/>
                <w:sz w:val="20"/>
              </w:rPr>
            </w:pPr>
            <m:oMathPara>
              <m:oMath>
                <m:sSub>
                  <m:sSubPr>
                    <m:ctrlPr>
                      <w:rPr>
                        <w:rFonts w:ascii="Cambria Math" w:hAnsi="Cambria Math"/>
                        <w:i/>
                        <w:sz w:val="20"/>
                      </w:rPr>
                    </m:ctrlPr>
                  </m:sSubPr>
                  <m:e>
                    <m:r>
                      <w:rPr>
                        <w:rFonts w:ascii="Cambria Math" w:hAnsi="Cambria Math"/>
                        <w:sz w:val="20"/>
                      </w:rPr>
                      <m:t>E</m:t>
                    </m:r>
                  </m:e>
                  <m:sub>
                    <m:r>
                      <w:rPr>
                        <w:rFonts w:ascii="Cambria Math" w:hAnsi="Cambria Math"/>
                        <w:sz w:val="20"/>
                      </w:rPr>
                      <m:t>A</m:t>
                    </m:r>
                  </m:sub>
                </m:sSub>
              </m:oMath>
            </m:oMathPara>
          </w:p>
        </w:tc>
        <w:tc>
          <w:tcPr>
            <w:tcW w:w="6030" w:type="dxa"/>
            <w:vAlign w:val="center"/>
          </w:tcPr>
          <w:p w:rsidR="00E55A46" w:rsidRPr="00E55A46" w:rsidRDefault="00E55A46" w:rsidP="00E55A46">
            <w:pPr>
              <w:spacing w:before="60" w:after="60"/>
              <w:rPr>
                <w:rFonts w:asciiTheme="minorHAnsi" w:hAnsiTheme="minorHAnsi"/>
                <w:sz w:val="20"/>
              </w:rPr>
            </w:pPr>
            <w:r w:rsidRPr="00E55A46">
              <w:rPr>
                <w:rFonts w:asciiTheme="minorHAnsi" w:hAnsiTheme="minorHAnsi"/>
                <w:color w:val="000000"/>
                <w:sz w:val="20"/>
              </w:rPr>
              <w:t>Fraction of the area (map view) available for CO</w:t>
            </w:r>
            <w:r w:rsidRPr="00E55A46">
              <w:rPr>
                <w:rFonts w:asciiTheme="minorHAnsi" w:hAnsiTheme="minorHAnsi"/>
                <w:color w:val="000000"/>
                <w:sz w:val="20"/>
                <w:vertAlign w:val="subscript"/>
              </w:rPr>
              <w:t>2</w:t>
            </w:r>
            <w:r w:rsidRPr="00E55A46">
              <w:rPr>
                <w:rFonts w:asciiTheme="minorHAnsi" w:hAnsiTheme="minorHAnsi"/>
                <w:color w:val="000000"/>
                <w:sz w:val="20"/>
              </w:rPr>
              <w:t xml:space="preserve"> storage</w:t>
            </w:r>
          </w:p>
        </w:tc>
      </w:tr>
      <w:tr w:rsidR="00E55A46" w:rsidRPr="00B62271" w:rsidTr="009C08A9">
        <w:tc>
          <w:tcPr>
            <w:tcW w:w="2425" w:type="dxa"/>
            <w:vAlign w:val="center"/>
          </w:tcPr>
          <w:p w:rsidR="00E55A46" w:rsidRPr="00B62271" w:rsidRDefault="00E55A46" w:rsidP="00E55A46">
            <w:pPr>
              <w:spacing w:before="60" w:after="60"/>
              <w:jc w:val="center"/>
              <w:rPr>
                <w:rFonts w:asciiTheme="minorHAnsi" w:hAnsiTheme="minorHAnsi"/>
                <w:sz w:val="20"/>
              </w:rPr>
            </w:pPr>
            <w:r w:rsidRPr="00B62271">
              <w:rPr>
                <w:rFonts w:asciiTheme="minorHAnsi" w:hAnsiTheme="minorHAnsi"/>
                <w:sz w:val="20"/>
              </w:rPr>
              <w:t>Net-to-Gross Thickness</w:t>
            </w:r>
          </w:p>
        </w:tc>
        <w:tc>
          <w:tcPr>
            <w:tcW w:w="900" w:type="dxa"/>
            <w:vAlign w:val="center"/>
          </w:tcPr>
          <w:p w:rsidR="00E55A46" w:rsidRPr="00B62271" w:rsidRDefault="00385037" w:rsidP="00E55A46">
            <w:pPr>
              <w:spacing w:before="60" w:after="60"/>
              <w:rPr>
                <w:rFonts w:asciiTheme="minorHAnsi" w:hAnsiTheme="minorHAnsi"/>
                <w:sz w:val="20"/>
              </w:rPr>
            </w:pPr>
            <m:oMathPara>
              <m:oMath>
                <m:sSub>
                  <m:sSubPr>
                    <m:ctrlPr>
                      <w:rPr>
                        <w:rFonts w:ascii="Cambria Math" w:hAnsi="Cambria Math"/>
                        <w:i/>
                        <w:sz w:val="20"/>
                      </w:rPr>
                    </m:ctrlPr>
                  </m:sSubPr>
                  <m:e>
                    <m:r>
                      <w:rPr>
                        <w:rFonts w:ascii="Cambria Math" w:hAnsi="Cambria Math"/>
                        <w:sz w:val="20"/>
                      </w:rPr>
                      <m:t>E</m:t>
                    </m:r>
                  </m:e>
                  <m:sub>
                    <m:r>
                      <w:rPr>
                        <w:rFonts w:ascii="Cambria Math" w:hAnsi="Cambria Math"/>
                        <w:sz w:val="20"/>
                      </w:rPr>
                      <m:t>h</m:t>
                    </m:r>
                  </m:sub>
                </m:sSub>
              </m:oMath>
            </m:oMathPara>
          </w:p>
        </w:tc>
        <w:tc>
          <w:tcPr>
            <w:tcW w:w="6030" w:type="dxa"/>
            <w:vAlign w:val="center"/>
          </w:tcPr>
          <w:p w:rsidR="00E55A46" w:rsidRPr="00E55A46" w:rsidRDefault="00E55A46" w:rsidP="00E55A46">
            <w:pPr>
              <w:spacing w:before="60" w:after="60"/>
              <w:rPr>
                <w:rFonts w:asciiTheme="minorHAnsi" w:hAnsiTheme="minorHAnsi"/>
                <w:sz w:val="20"/>
              </w:rPr>
            </w:pPr>
            <w:r w:rsidRPr="00E55A46">
              <w:rPr>
                <w:rFonts w:asciiTheme="minorHAnsi" w:hAnsiTheme="minorHAnsi"/>
                <w:color w:val="000000"/>
                <w:sz w:val="20"/>
              </w:rPr>
              <w:t>Fraction of the thickness available for CO</w:t>
            </w:r>
            <w:r w:rsidRPr="00E55A46">
              <w:rPr>
                <w:rFonts w:asciiTheme="minorHAnsi" w:hAnsiTheme="minorHAnsi"/>
                <w:color w:val="000000"/>
                <w:sz w:val="20"/>
                <w:vertAlign w:val="subscript"/>
              </w:rPr>
              <w:t>2</w:t>
            </w:r>
            <w:r w:rsidRPr="00E55A46">
              <w:rPr>
                <w:rFonts w:asciiTheme="minorHAnsi" w:hAnsiTheme="minorHAnsi"/>
                <w:color w:val="000000"/>
                <w:sz w:val="20"/>
              </w:rPr>
              <w:t xml:space="preserve"> storage</w:t>
            </w:r>
          </w:p>
        </w:tc>
      </w:tr>
      <w:tr w:rsidR="00E55A46" w:rsidRPr="00B62271" w:rsidTr="009C08A9">
        <w:tc>
          <w:tcPr>
            <w:tcW w:w="2425" w:type="dxa"/>
            <w:vAlign w:val="center"/>
          </w:tcPr>
          <w:p w:rsidR="00E55A46" w:rsidRPr="00B62271" w:rsidRDefault="00E55A46" w:rsidP="00E55A46">
            <w:pPr>
              <w:spacing w:before="60" w:after="60"/>
              <w:jc w:val="center"/>
              <w:rPr>
                <w:rFonts w:asciiTheme="minorHAnsi" w:hAnsiTheme="minorHAnsi"/>
                <w:sz w:val="20"/>
              </w:rPr>
            </w:pPr>
            <w:r w:rsidRPr="00B62271">
              <w:rPr>
                <w:rFonts w:asciiTheme="minorHAnsi" w:hAnsiTheme="minorHAnsi"/>
                <w:sz w:val="20"/>
              </w:rPr>
              <w:t>Effective-to-Total Porosity</w:t>
            </w:r>
          </w:p>
        </w:tc>
        <w:tc>
          <w:tcPr>
            <w:tcW w:w="900" w:type="dxa"/>
            <w:vAlign w:val="center"/>
          </w:tcPr>
          <w:p w:rsidR="00E55A46" w:rsidRPr="00B62271" w:rsidRDefault="00385037" w:rsidP="00E55A46">
            <w:pPr>
              <w:spacing w:before="60" w:after="60"/>
              <w:rPr>
                <w:rFonts w:asciiTheme="minorHAnsi" w:hAnsiTheme="minorHAnsi"/>
                <w:sz w:val="20"/>
              </w:rPr>
            </w:pPr>
            <m:oMathPara>
              <m:oMath>
                <m:sSub>
                  <m:sSubPr>
                    <m:ctrlPr>
                      <w:rPr>
                        <w:rFonts w:ascii="Cambria Math" w:hAnsi="Cambria Math"/>
                        <w:i/>
                        <w:sz w:val="20"/>
                      </w:rPr>
                    </m:ctrlPr>
                  </m:sSubPr>
                  <m:e>
                    <m:r>
                      <w:rPr>
                        <w:rFonts w:ascii="Cambria Math" w:hAnsi="Cambria Math"/>
                        <w:sz w:val="20"/>
                      </w:rPr>
                      <m:t>E</m:t>
                    </m:r>
                  </m:e>
                  <m:sub>
                    <m:r>
                      <m:rPr>
                        <m:sty m:val="p"/>
                      </m:rPr>
                      <w:rPr>
                        <w:rFonts w:ascii="Cambria Math" w:hAnsi="Cambria Math"/>
                        <w:sz w:val="20"/>
                      </w:rPr>
                      <m:t>ϕ</m:t>
                    </m:r>
                  </m:sub>
                </m:sSub>
              </m:oMath>
            </m:oMathPara>
          </w:p>
        </w:tc>
        <w:tc>
          <w:tcPr>
            <w:tcW w:w="6030" w:type="dxa"/>
            <w:vAlign w:val="center"/>
          </w:tcPr>
          <w:p w:rsidR="00E55A46" w:rsidRPr="00E55A46" w:rsidRDefault="00E55A46" w:rsidP="00E55A46">
            <w:pPr>
              <w:spacing w:before="60" w:after="60"/>
              <w:rPr>
                <w:rFonts w:asciiTheme="minorHAnsi" w:hAnsiTheme="minorHAnsi"/>
                <w:sz w:val="20"/>
              </w:rPr>
            </w:pPr>
            <w:r w:rsidRPr="00E55A46">
              <w:rPr>
                <w:rFonts w:asciiTheme="minorHAnsi" w:hAnsiTheme="minorHAnsi"/>
                <w:sz w:val="20"/>
              </w:rPr>
              <w:t>Fraction of the pore space that can store CO</w:t>
            </w:r>
            <w:r w:rsidRPr="00E55A46">
              <w:rPr>
                <w:rFonts w:asciiTheme="minorHAnsi" w:hAnsiTheme="minorHAnsi"/>
                <w:sz w:val="20"/>
                <w:vertAlign w:val="subscript"/>
              </w:rPr>
              <w:t>2</w:t>
            </w:r>
          </w:p>
        </w:tc>
      </w:tr>
      <w:tr w:rsidR="00E55A46" w:rsidRPr="00B62271" w:rsidTr="009C08A9">
        <w:tc>
          <w:tcPr>
            <w:tcW w:w="2425" w:type="dxa"/>
            <w:vAlign w:val="center"/>
          </w:tcPr>
          <w:p w:rsidR="00E55A46" w:rsidRPr="00B62271" w:rsidRDefault="00E55A46" w:rsidP="00E55A46">
            <w:pPr>
              <w:spacing w:before="60" w:after="60"/>
              <w:jc w:val="center"/>
              <w:rPr>
                <w:rFonts w:asciiTheme="minorHAnsi" w:hAnsiTheme="minorHAnsi"/>
                <w:sz w:val="20"/>
              </w:rPr>
            </w:pPr>
            <w:r w:rsidRPr="00B62271">
              <w:rPr>
                <w:rFonts w:asciiTheme="minorHAnsi" w:hAnsiTheme="minorHAnsi"/>
                <w:sz w:val="20"/>
              </w:rPr>
              <w:t>Volumetric Displacement</w:t>
            </w:r>
          </w:p>
        </w:tc>
        <w:tc>
          <w:tcPr>
            <w:tcW w:w="900" w:type="dxa"/>
            <w:vAlign w:val="center"/>
          </w:tcPr>
          <w:p w:rsidR="00E55A46" w:rsidRPr="00B62271" w:rsidRDefault="00385037" w:rsidP="00E55A46">
            <w:pPr>
              <w:spacing w:before="60" w:after="60"/>
              <w:rPr>
                <w:rFonts w:asciiTheme="minorHAnsi" w:hAnsiTheme="minorHAnsi"/>
                <w:sz w:val="20"/>
              </w:rPr>
            </w:pPr>
            <m:oMathPara>
              <m:oMath>
                <m:sSub>
                  <m:sSubPr>
                    <m:ctrlPr>
                      <w:rPr>
                        <w:rFonts w:ascii="Cambria Math" w:hAnsi="Cambria Math"/>
                        <w:i/>
                        <w:sz w:val="20"/>
                      </w:rPr>
                    </m:ctrlPr>
                  </m:sSubPr>
                  <m:e>
                    <m:r>
                      <w:rPr>
                        <w:rFonts w:ascii="Cambria Math" w:hAnsi="Cambria Math"/>
                        <w:sz w:val="20"/>
                      </w:rPr>
                      <m:t>E</m:t>
                    </m:r>
                  </m:e>
                  <m:sub>
                    <m:r>
                      <w:rPr>
                        <w:rFonts w:ascii="Cambria Math" w:hAnsi="Cambria Math"/>
                        <w:sz w:val="20"/>
                      </w:rPr>
                      <m:t>v</m:t>
                    </m:r>
                  </m:sub>
                </m:sSub>
              </m:oMath>
            </m:oMathPara>
          </w:p>
        </w:tc>
        <w:tc>
          <w:tcPr>
            <w:tcW w:w="6030" w:type="dxa"/>
            <w:vAlign w:val="center"/>
          </w:tcPr>
          <w:p w:rsidR="00E55A46" w:rsidRPr="00E55A46" w:rsidRDefault="00E55A46" w:rsidP="00E55A46">
            <w:pPr>
              <w:spacing w:before="60" w:after="60"/>
              <w:rPr>
                <w:rFonts w:asciiTheme="minorHAnsi" w:hAnsiTheme="minorHAnsi"/>
                <w:sz w:val="20"/>
              </w:rPr>
            </w:pPr>
            <w:r w:rsidRPr="00E55A46">
              <w:rPr>
                <w:rFonts w:asciiTheme="minorHAnsi" w:hAnsiTheme="minorHAnsi"/>
                <w:sz w:val="20"/>
              </w:rPr>
              <w:t>The combined fraction of immediate volume surrounding an injection well that can be contacted by CO</w:t>
            </w:r>
            <w:r w:rsidRPr="00E55A46">
              <w:rPr>
                <w:rFonts w:asciiTheme="minorHAnsi" w:hAnsiTheme="minorHAnsi"/>
                <w:sz w:val="20"/>
                <w:vertAlign w:val="subscript"/>
              </w:rPr>
              <w:t>2</w:t>
            </w:r>
            <w:r w:rsidRPr="00E55A46">
              <w:rPr>
                <w:rFonts w:asciiTheme="minorHAnsi" w:hAnsiTheme="minorHAnsi"/>
                <w:sz w:val="20"/>
              </w:rPr>
              <w:t xml:space="preserve"> and the fraction of net thickness that is contacted by CO</w:t>
            </w:r>
            <w:r w:rsidRPr="00E55A46">
              <w:rPr>
                <w:rFonts w:asciiTheme="minorHAnsi" w:hAnsiTheme="minorHAnsi"/>
                <w:sz w:val="20"/>
                <w:vertAlign w:val="subscript"/>
              </w:rPr>
              <w:t>2</w:t>
            </w:r>
            <w:r w:rsidRPr="00E55A46">
              <w:rPr>
                <w:rFonts w:asciiTheme="minorHAnsi" w:hAnsiTheme="minorHAnsi"/>
                <w:sz w:val="20"/>
              </w:rPr>
              <w:t xml:space="preserve"> as a consequence of the density difference between CO</w:t>
            </w:r>
            <w:r w:rsidRPr="00E55A46">
              <w:rPr>
                <w:rFonts w:asciiTheme="minorHAnsi" w:hAnsiTheme="minorHAnsi"/>
                <w:sz w:val="20"/>
                <w:vertAlign w:val="subscript"/>
              </w:rPr>
              <w:t>2</w:t>
            </w:r>
            <w:r w:rsidRPr="00E55A46">
              <w:rPr>
                <w:rFonts w:asciiTheme="minorHAnsi" w:hAnsiTheme="minorHAnsi"/>
                <w:sz w:val="20"/>
              </w:rPr>
              <w:t xml:space="preserve"> and in-situ water</w:t>
            </w:r>
          </w:p>
        </w:tc>
      </w:tr>
      <w:tr w:rsidR="00E55A46" w:rsidRPr="00B62271" w:rsidTr="009C08A9">
        <w:tc>
          <w:tcPr>
            <w:tcW w:w="2425" w:type="dxa"/>
            <w:vAlign w:val="center"/>
          </w:tcPr>
          <w:p w:rsidR="00E55A46" w:rsidRPr="00B62271" w:rsidRDefault="00E55A46" w:rsidP="00E55A46">
            <w:pPr>
              <w:spacing w:before="60" w:after="60"/>
              <w:jc w:val="center"/>
              <w:rPr>
                <w:rFonts w:asciiTheme="minorHAnsi" w:hAnsiTheme="minorHAnsi"/>
                <w:sz w:val="20"/>
              </w:rPr>
            </w:pPr>
            <w:r w:rsidRPr="00B62271">
              <w:rPr>
                <w:rFonts w:asciiTheme="minorHAnsi" w:hAnsiTheme="minorHAnsi"/>
                <w:sz w:val="20"/>
              </w:rPr>
              <w:t>Microscopic Displacement</w:t>
            </w:r>
          </w:p>
        </w:tc>
        <w:tc>
          <w:tcPr>
            <w:tcW w:w="900" w:type="dxa"/>
            <w:vAlign w:val="center"/>
          </w:tcPr>
          <w:p w:rsidR="00E55A46" w:rsidRPr="00B62271" w:rsidRDefault="00385037" w:rsidP="00E55A46">
            <w:pPr>
              <w:spacing w:before="60" w:after="60"/>
              <w:rPr>
                <w:rFonts w:asciiTheme="minorHAnsi" w:hAnsiTheme="minorHAnsi"/>
                <w:b/>
                <w:sz w:val="20"/>
              </w:rPr>
            </w:pPr>
            <m:oMathPara>
              <m:oMath>
                <m:sSub>
                  <m:sSubPr>
                    <m:ctrlPr>
                      <w:rPr>
                        <w:rFonts w:ascii="Cambria Math" w:hAnsi="Cambria Math"/>
                        <w:i/>
                        <w:sz w:val="20"/>
                      </w:rPr>
                    </m:ctrlPr>
                  </m:sSubPr>
                  <m:e>
                    <m:r>
                      <w:rPr>
                        <w:rFonts w:ascii="Cambria Math" w:hAnsi="Cambria Math"/>
                        <w:sz w:val="20"/>
                      </w:rPr>
                      <m:t>E</m:t>
                    </m:r>
                  </m:e>
                  <m:sub>
                    <m:r>
                      <w:rPr>
                        <w:rFonts w:ascii="Cambria Math" w:hAnsi="Cambria Math"/>
                        <w:sz w:val="20"/>
                      </w:rPr>
                      <m:t>d</m:t>
                    </m:r>
                  </m:sub>
                </m:sSub>
              </m:oMath>
            </m:oMathPara>
          </w:p>
        </w:tc>
        <w:tc>
          <w:tcPr>
            <w:tcW w:w="6030" w:type="dxa"/>
            <w:vAlign w:val="center"/>
          </w:tcPr>
          <w:p w:rsidR="00E55A46" w:rsidRPr="00E55A46" w:rsidRDefault="00E55A46" w:rsidP="00E55A46">
            <w:pPr>
              <w:spacing w:before="60" w:after="60"/>
              <w:rPr>
                <w:rFonts w:asciiTheme="minorHAnsi" w:hAnsiTheme="minorHAnsi"/>
                <w:sz w:val="20"/>
              </w:rPr>
            </w:pPr>
            <w:r w:rsidRPr="00E55A46">
              <w:rPr>
                <w:rFonts w:asciiTheme="minorHAnsi" w:hAnsiTheme="minorHAnsi"/>
                <w:sz w:val="20"/>
              </w:rPr>
              <w:t>The fraction of pore space unavailable due to immobile in-situ fluids</w:t>
            </w:r>
          </w:p>
        </w:tc>
      </w:tr>
    </w:tbl>
    <w:p w:rsidR="00D10711" w:rsidRDefault="00D10711" w:rsidP="00667454"/>
    <w:p w:rsidR="00667454" w:rsidRDefault="002D08FC" w:rsidP="00B62271">
      <w:r>
        <w:t>Ideally, efficiency factor ranges should be based on the geologic properties of the formation being assessed. In CO</w:t>
      </w:r>
      <w:r w:rsidRPr="00B40616">
        <w:rPr>
          <w:vertAlign w:val="subscript"/>
        </w:rPr>
        <w:t>2</w:t>
      </w:r>
      <w:r>
        <w:t>-SCREEN, efficiency factor ranges can be manually entered by the user based upon geologic properties</w:t>
      </w:r>
      <w:r w:rsidR="009768D8">
        <w:t xml:space="preserve">. </w:t>
      </w:r>
      <w:r w:rsidR="000B2DB2">
        <w:t>I</w:t>
      </w:r>
      <w:r>
        <w:t>n the absence of detailed geologic information, CO</w:t>
      </w:r>
      <w:r w:rsidRPr="00B40616">
        <w:rPr>
          <w:vertAlign w:val="subscript"/>
        </w:rPr>
        <w:t>2</w:t>
      </w:r>
      <w:r>
        <w:t xml:space="preserve">-SCREEN </w:t>
      </w:r>
      <w:r w:rsidR="00B40616">
        <w:t>can auto-populate</w:t>
      </w:r>
      <w:r>
        <w:t xml:space="preserve"> efficiency ranges</w:t>
      </w:r>
      <w:r w:rsidR="00EC5A44">
        <w:t xml:space="preserve"> based </w:t>
      </w:r>
      <w:r w:rsidR="00B40616">
        <w:t>on the user’s choice of lithology and depositional environment</w:t>
      </w:r>
      <w:r w:rsidR="00EC5A44">
        <w:t xml:space="preserve"> (Table </w:t>
      </w:r>
      <w:r w:rsidR="00995E2B">
        <w:t>2</w:t>
      </w:r>
      <w:r w:rsidR="00EC5A44">
        <w:t>)</w:t>
      </w:r>
      <w:r w:rsidR="00B40616">
        <w:t>, as</w:t>
      </w:r>
      <w:r w:rsidR="00D833FD">
        <w:t xml:space="preserve"> </w:t>
      </w:r>
      <w:r w:rsidR="0034126E">
        <w:t xml:space="preserve">provided by the </w:t>
      </w:r>
      <w:r w:rsidR="009768D8" w:rsidRPr="00D85372">
        <w:rPr>
          <w:rFonts w:eastAsia="Tahoma"/>
        </w:rPr>
        <w:t>International Energy Agen</w:t>
      </w:r>
      <w:r w:rsidR="009768D8">
        <w:rPr>
          <w:rFonts w:eastAsia="Tahoma"/>
        </w:rPr>
        <w:t>cy Greenhouse Gas (</w:t>
      </w:r>
      <w:r w:rsidR="0034126E">
        <w:t>IEA</w:t>
      </w:r>
      <w:r w:rsidR="000D592D">
        <w:t xml:space="preserve"> </w:t>
      </w:r>
      <w:r w:rsidR="0034126E">
        <w:t>GHG</w:t>
      </w:r>
      <w:r w:rsidR="009768D8">
        <w:t>,</w:t>
      </w:r>
      <w:r w:rsidR="00D833FD">
        <w:t xml:space="preserve"> 2009)</w:t>
      </w:r>
      <w:r>
        <w:t>.</w:t>
      </w:r>
      <w:r w:rsidR="00274501">
        <w:t xml:space="preserve"> Efficiency factors may</w:t>
      </w:r>
      <w:r w:rsidR="00D411AF">
        <w:t xml:space="preserve"> also be removed by manually setting the factor to equal 1</w:t>
      </w:r>
      <w:r w:rsidR="00534278">
        <w:t xml:space="preserve"> (</w:t>
      </w:r>
      <w:r w:rsidR="00274501">
        <w:t>100 percent efficiency)</w:t>
      </w:r>
      <w:r w:rsidR="00D411AF">
        <w:t xml:space="preserve"> if the user determines the efficiency factor is not needed.</w:t>
      </w:r>
      <w:r w:rsidR="00014AEC">
        <w:t xml:space="preserve"> </w:t>
      </w:r>
      <w:r w:rsidR="00B40616">
        <w:t>CO</w:t>
      </w:r>
      <w:r w:rsidR="00B40616" w:rsidRPr="00B40616">
        <w:rPr>
          <w:vertAlign w:val="subscript"/>
        </w:rPr>
        <w:t>2</w:t>
      </w:r>
      <w:r w:rsidR="00B40616">
        <w:t>-SCREEN allows s</w:t>
      </w:r>
      <w:r w:rsidR="00C0120A">
        <w:t xml:space="preserve">torage efficiency ranges </w:t>
      </w:r>
      <w:r w:rsidR="00B40616">
        <w:t>to be</w:t>
      </w:r>
      <w:r w:rsidR="00C0120A">
        <w:t xml:space="preserve"> separately constrained to allow for varying data availability.</w:t>
      </w:r>
    </w:p>
    <w:p w:rsidR="00477CBD" w:rsidRDefault="00477CBD" w:rsidP="00667454"/>
    <w:p w:rsidR="00534278" w:rsidRDefault="00534278" w:rsidP="00667454"/>
    <w:p w:rsidR="00E55A46" w:rsidRDefault="00E55A46" w:rsidP="00667454"/>
    <w:p w:rsidR="00E55A46" w:rsidRDefault="00E55A46" w:rsidP="00667454"/>
    <w:p w:rsidR="00477CBD" w:rsidRDefault="00477CBD" w:rsidP="00667454"/>
    <w:p w:rsidR="00342C2A" w:rsidRPr="0006198F" w:rsidRDefault="00BB588A" w:rsidP="0006198F">
      <w:pPr>
        <w:pStyle w:val="ListParagraph"/>
      </w:pPr>
      <w:bookmarkStart w:id="13" w:name="_Toc477175751"/>
      <w:r w:rsidRPr="0006198F">
        <w:lastRenderedPageBreak/>
        <w:t>Table 2</w:t>
      </w:r>
      <w:r w:rsidR="00DF61BE">
        <w:t>:</w:t>
      </w:r>
      <w:r w:rsidRPr="0006198F">
        <w:t xml:space="preserve"> Lithology and depositional environment options</w:t>
      </w:r>
      <w:r w:rsidR="0034126E">
        <w:t xml:space="preserve"> (IEA</w:t>
      </w:r>
      <w:r w:rsidR="000D592D">
        <w:t xml:space="preserve"> </w:t>
      </w:r>
      <w:r w:rsidR="0034126E">
        <w:t>GHG, 2009; NETL, 2015)</w:t>
      </w:r>
      <w:bookmarkEnd w:id="13"/>
    </w:p>
    <w:tbl>
      <w:tblPr>
        <w:tblW w:w="4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5"/>
        <w:gridCol w:w="2880"/>
      </w:tblGrid>
      <w:tr w:rsidR="00FB1151" w:rsidRPr="00B62271" w:rsidTr="00B62271">
        <w:trPr>
          <w:trHeight w:val="432"/>
          <w:jc w:val="center"/>
        </w:trPr>
        <w:tc>
          <w:tcPr>
            <w:tcW w:w="1975" w:type="dxa"/>
            <w:shd w:val="clear" w:color="auto" w:fill="365F91"/>
            <w:vAlign w:val="bottom"/>
          </w:tcPr>
          <w:p w:rsidR="00FB1151" w:rsidRPr="00B62271" w:rsidRDefault="00FB1151" w:rsidP="00B62271">
            <w:pPr>
              <w:spacing w:before="60" w:after="60"/>
              <w:jc w:val="center"/>
              <w:rPr>
                <w:rFonts w:asciiTheme="minorHAnsi" w:hAnsiTheme="minorHAnsi"/>
                <w:b/>
                <w:color w:val="FFFFFF" w:themeColor="background1"/>
                <w:sz w:val="20"/>
              </w:rPr>
            </w:pPr>
            <w:r w:rsidRPr="00B62271">
              <w:rPr>
                <w:rFonts w:asciiTheme="minorHAnsi" w:hAnsiTheme="minorHAnsi"/>
                <w:b/>
                <w:color w:val="FFFFFF" w:themeColor="background1"/>
                <w:sz w:val="20"/>
              </w:rPr>
              <w:t>Lithology</w:t>
            </w:r>
          </w:p>
        </w:tc>
        <w:tc>
          <w:tcPr>
            <w:tcW w:w="2880" w:type="dxa"/>
            <w:shd w:val="clear" w:color="auto" w:fill="365F91"/>
            <w:vAlign w:val="bottom"/>
          </w:tcPr>
          <w:p w:rsidR="00FB1151" w:rsidRPr="00B62271" w:rsidRDefault="00FB1151" w:rsidP="00B62271">
            <w:pPr>
              <w:spacing w:before="60" w:after="60"/>
              <w:jc w:val="center"/>
              <w:rPr>
                <w:rFonts w:asciiTheme="minorHAnsi" w:hAnsiTheme="minorHAnsi"/>
                <w:b/>
                <w:color w:val="FFFFFF" w:themeColor="background1"/>
                <w:sz w:val="20"/>
              </w:rPr>
            </w:pPr>
            <w:r w:rsidRPr="00B62271">
              <w:rPr>
                <w:rFonts w:asciiTheme="minorHAnsi" w:hAnsiTheme="minorHAnsi"/>
                <w:b/>
                <w:color w:val="FFFFFF" w:themeColor="background1"/>
                <w:sz w:val="20"/>
              </w:rPr>
              <w:t>Depositional Environment</w:t>
            </w:r>
          </w:p>
        </w:tc>
      </w:tr>
      <w:tr w:rsidR="00FB1151" w:rsidRPr="00B62271" w:rsidTr="00B62271">
        <w:trPr>
          <w:trHeight w:val="432"/>
          <w:jc w:val="center"/>
        </w:trPr>
        <w:tc>
          <w:tcPr>
            <w:tcW w:w="1975" w:type="dxa"/>
            <w:vAlign w:val="center"/>
          </w:tcPr>
          <w:p w:rsidR="00FB1151" w:rsidRPr="00B62271" w:rsidRDefault="00FB1151" w:rsidP="00B62271">
            <w:pPr>
              <w:spacing w:before="60" w:after="60"/>
              <w:jc w:val="center"/>
              <w:rPr>
                <w:rFonts w:asciiTheme="minorHAnsi" w:hAnsiTheme="minorHAnsi"/>
                <w:sz w:val="20"/>
              </w:rPr>
            </w:pPr>
            <w:r w:rsidRPr="00B62271">
              <w:rPr>
                <w:rFonts w:asciiTheme="minorHAnsi" w:hAnsiTheme="minorHAnsi"/>
                <w:sz w:val="20"/>
              </w:rPr>
              <w:t>Clastics</w:t>
            </w:r>
          </w:p>
        </w:tc>
        <w:tc>
          <w:tcPr>
            <w:tcW w:w="2880" w:type="dxa"/>
            <w:vAlign w:val="center"/>
          </w:tcPr>
          <w:p w:rsidR="00FB1151" w:rsidRPr="00B62271" w:rsidRDefault="00342C2A" w:rsidP="00B62271">
            <w:pPr>
              <w:spacing w:before="60" w:after="60"/>
              <w:jc w:val="center"/>
              <w:rPr>
                <w:rFonts w:asciiTheme="minorHAnsi" w:hAnsiTheme="minorHAnsi"/>
                <w:sz w:val="20"/>
              </w:rPr>
            </w:pPr>
            <w:r w:rsidRPr="00B62271">
              <w:rPr>
                <w:rFonts w:asciiTheme="minorHAnsi" w:hAnsiTheme="minorHAnsi"/>
                <w:sz w:val="20"/>
              </w:rPr>
              <w:t>Unspecified</w:t>
            </w:r>
          </w:p>
        </w:tc>
      </w:tr>
      <w:tr w:rsidR="00FB1151" w:rsidRPr="00B62271" w:rsidTr="00B62271">
        <w:trPr>
          <w:trHeight w:val="432"/>
          <w:jc w:val="center"/>
        </w:trPr>
        <w:tc>
          <w:tcPr>
            <w:tcW w:w="1975" w:type="dxa"/>
            <w:vAlign w:val="center"/>
          </w:tcPr>
          <w:p w:rsidR="00FB1151" w:rsidRPr="00B62271" w:rsidRDefault="00FB1151" w:rsidP="00B62271">
            <w:pPr>
              <w:spacing w:before="60" w:after="60"/>
              <w:jc w:val="center"/>
              <w:rPr>
                <w:rFonts w:asciiTheme="minorHAnsi" w:hAnsiTheme="minorHAnsi"/>
                <w:sz w:val="20"/>
              </w:rPr>
            </w:pPr>
            <w:r w:rsidRPr="00B62271">
              <w:rPr>
                <w:rFonts w:asciiTheme="minorHAnsi" w:hAnsiTheme="minorHAnsi"/>
                <w:sz w:val="20"/>
              </w:rPr>
              <w:t>Dolomite</w:t>
            </w:r>
          </w:p>
        </w:tc>
        <w:tc>
          <w:tcPr>
            <w:tcW w:w="2880" w:type="dxa"/>
            <w:vAlign w:val="center"/>
          </w:tcPr>
          <w:p w:rsidR="00FB1151" w:rsidRPr="00B62271" w:rsidRDefault="00342C2A" w:rsidP="00B62271">
            <w:pPr>
              <w:spacing w:before="60" w:after="60"/>
              <w:jc w:val="center"/>
              <w:rPr>
                <w:rFonts w:asciiTheme="minorHAnsi" w:hAnsiTheme="minorHAnsi"/>
                <w:sz w:val="20"/>
              </w:rPr>
            </w:pPr>
            <w:r w:rsidRPr="00B62271">
              <w:rPr>
                <w:rFonts w:asciiTheme="minorHAnsi" w:hAnsiTheme="minorHAnsi"/>
                <w:sz w:val="20"/>
              </w:rPr>
              <w:t>Unspecified</w:t>
            </w:r>
          </w:p>
        </w:tc>
      </w:tr>
      <w:tr w:rsidR="00FB1151" w:rsidRPr="00B62271" w:rsidTr="00B62271">
        <w:trPr>
          <w:trHeight w:val="432"/>
          <w:jc w:val="center"/>
        </w:trPr>
        <w:tc>
          <w:tcPr>
            <w:tcW w:w="1975" w:type="dxa"/>
            <w:vAlign w:val="center"/>
          </w:tcPr>
          <w:p w:rsidR="00FB1151" w:rsidRPr="00B62271" w:rsidRDefault="00FB1151" w:rsidP="00B62271">
            <w:pPr>
              <w:spacing w:before="60" w:after="60"/>
              <w:jc w:val="center"/>
              <w:rPr>
                <w:rFonts w:asciiTheme="minorHAnsi" w:hAnsiTheme="minorHAnsi"/>
                <w:sz w:val="20"/>
              </w:rPr>
            </w:pPr>
            <w:r w:rsidRPr="00B62271">
              <w:rPr>
                <w:rFonts w:asciiTheme="minorHAnsi" w:hAnsiTheme="minorHAnsi"/>
                <w:sz w:val="20"/>
              </w:rPr>
              <w:t>Limestone</w:t>
            </w:r>
          </w:p>
        </w:tc>
        <w:tc>
          <w:tcPr>
            <w:tcW w:w="2880" w:type="dxa"/>
            <w:vAlign w:val="center"/>
          </w:tcPr>
          <w:p w:rsidR="00FB1151" w:rsidRPr="00B62271" w:rsidRDefault="00342C2A" w:rsidP="00B62271">
            <w:pPr>
              <w:spacing w:before="60" w:after="60"/>
              <w:jc w:val="center"/>
              <w:rPr>
                <w:rFonts w:asciiTheme="minorHAnsi" w:hAnsiTheme="minorHAnsi"/>
                <w:sz w:val="20"/>
              </w:rPr>
            </w:pPr>
            <w:r w:rsidRPr="00B62271">
              <w:rPr>
                <w:rFonts w:asciiTheme="minorHAnsi" w:hAnsiTheme="minorHAnsi"/>
                <w:sz w:val="20"/>
              </w:rPr>
              <w:t>Unspecified</w:t>
            </w:r>
          </w:p>
        </w:tc>
      </w:tr>
      <w:tr w:rsidR="00FB1151" w:rsidRPr="00B62271" w:rsidTr="00B62271">
        <w:trPr>
          <w:trHeight w:val="432"/>
          <w:jc w:val="center"/>
        </w:trPr>
        <w:tc>
          <w:tcPr>
            <w:tcW w:w="1975" w:type="dxa"/>
            <w:vAlign w:val="center"/>
          </w:tcPr>
          <w:p w:rsidR="00FB1151" w:rsidRPr="00B62271" w:rsidRDefault="00FB1151" w:rsidP="00B62271">
            <w:pPr>
              <w:spacing w:before="60" w:after="60"/>
              <w:jc w:val="center"/>
              <w:rPr>
                <w:rFonts w:asciiTheme="minorHAnsi" w:hAnsiTheme="minorHAnsi"/>
                <w:sz w:val="20"/>
              </w:rPr>
            </w:pPr>
            <w:r w:rsidRPr="00B62271">
              <w:rPr>
                <w:rFonts w:asciiTheme="minorHAnsi" w:hAnsiTheme="minorHAnsi"/>
                <w:sz w:val="20"/>
              </w:rPr>
              <w:t>Clastics</w:t>
            </w:r>
          </w:p>
        </w:tc>
        <w:tc>
          <w:tcPr>
            <w:tcW w:w="2880" w:type="dxa"/>
            <w:vAlign w:val="center"/>
          </w:tcPr>
          <w:p w:rsidR="00FB1151" w:rsidRPr="00B62271" w:rsidRDefault="00342C2A" w:rsidP="00B62271">
            <w:pPr>
              <w:spacing w:before="60" w:after="60"/>
              <w:jc w:val="center"/>
              <w:rPr>
                <w:rFonts w:asciiTheme="minorHAnsi" w:hAnsiTheme="minorHAnsi"/>
                <w:sz w:val="20"/>
              </w:rPr>
            </w:pPr>
            <w:r w:rsidRPr="00B62271">
              <w:rPr>
                <w:rFonts w:asciiTheme="minorHAnsi" w:hAnsiTheme="minorHAnsi"/>
                <w:sz w:val="20"/>
              </w:rPr>
              <w:t>Alluvial Fan</w:t>
            </w:r>
          </w:p>
        </w:tc>
      </w:tr>
      <w:tr w:rsidR="00FB1151" w:rsidRPr="00B62271" w:rsidTr="00B62271">
        <w:trPr>
          <w:trHeight w:val="432"/>
          <w:jc w:val="center"/>
        </w:trPr>
        <w:tc>
          <w:tcPr>
            <w:tcW w:w="1975" w:type="dxa"/>
            <w:vAlign w:val="center"/>
          </w:tcPr>
          <w:p w:rsidR="00FB1151" w:rsidRPr="00B62271" w:rsidRDefault="00FB1151" w:rsidP="00B62271">
            <w:pPr>
              <w:spacing w:before="60" w:after="60"/>
              <w:jc w:val="center"/>
              <w:rPr>
                <w:rFonts w:asciiTheme="minorHAnsi" w:hAnsiTheme="minorHAnsi"/>
                <w:sz w:val="20"/>
              </w:rPr>
            </w:pPr>
            <w:r w:rsidRPr="00B62271">
              <w:rPr>
                <w:rFonts w:asciiTheme="minorHAnsi" w:hAnsiTheme="minorHAnsi"/>
                <w:sz w:val="20"/>
              </w:rPr>
              <w:t>Clastics</w:t>
            </w:r>
          </w:p>
        </w:tc>
        <w:tc>
          <w:tcPr>
            <w:tcW w:w="2880" w:type="dxa"/>
            <w:vAlign w:val="center"/>
          </w:tcPr>
          <w:p w:rsidR="00FB1151" w:rsidRPr="00B62271" w:rsidRDefault="00342C2A" w:rsidP="00B62271">
            <w:pPr>
              <w:spacing w:before="60" w:after="60"/>
              <w:jc w:val="center"/>
              <w:rPr>
                <w:rFonts w:asciiTheme="minorHAnsi" w:hAnsiTheme="minorHAnsi"/>
                <w:sz w:val="20"/>
              </w:rPr>
            </w:pPr>
            <w:r w:rsidRPr="00B62271">
              <w:rPr>
                <w:rFonts w:asciiTheme="minorHAnsi" w:hAnsiTheme="minorHAnsi"/>
                <w:sz w:val="20"/>
              </w:rPr>
              <w:t>Delta</w:t>
            </w:r>
          </w:p>
        </w:tc>
      </w:tr>
      <w:tr w:rsidR="00FB1151" w:rsidRPr="00B62271" w:rsidTr="00B62271">
        <w:trPr>
          <w:trHeight w:val="432"/>
          <w:jc w:val="center"/>
        </w:trPr>
        <w:tc>
          <w:tcPr>
            <w:tcW w:w="1975" w:type="dxa"/>
            <w:vAlign w:val="center"/>
          </w:tcPr>
          <w:p w:rsidR="00FB1151" w:rsidRPr="00B62271" w:rsidRDefault="00FB1151" w:rsidP="00B62271">
            <w:pPr>
              <w:spacing w:before="60" w:after="60"/>
              <w:jc w:val="center"/>
              <w:rPr>
                <w:rFonts w:asciiTheme="minorHAnsi" w:hAnsiTheme="minorHAnsi"/>
                <w:sz w:val="20"/>
              </w:rPr>
            </w:pPr>
            <w:r w:rsidRPr="00B62271">
              <w:rPr>
                <w:rFonts w:asciiTheme="minorHAnsi" w:hAnsiTheme="minorHAnsi"/>
                <w:sz w:val="20"/>
              </w:rPr>
              <w:t>Clastics</w:t>
            </w:r>
          </w:p>
        </w:tc>
        <w:tc>
          <w:tcPr>
            <w:tcW w:w="2880" w:type="dxa"/>
            <w:vAlign w:val="center"/>
          </w:tcPr>
          <w:p w:rsidR="00FB1151" w:rsidRPr="00B62271" w:rsidRDefault="00342C2A" w:rsidP="00B62271">
            <w:pPr>
              <w:spacing w:before="60" w:after="60"/>
              <w:jc w:val="center"/>
              <w:rPr>
                <w:rFonts w:asciiTheme="minorHAnsi" w:hAnsiTheme="minorHAnsi"/>
                <w:sz w:val="20"/>
              </w:rPr>
            </w:pPr>
            <w:r w:rsidRPr="00B62271">
              <w:rPr>
                <w:rFonts w:asciiTheme="minorHAnsi" w:hAnsiTheme="minorHAnsi"/>
                <w:sz w:val="20"/>
              </w:rPr>
              <w:t>Eolian</w:t>
            </w:r>
          </w:p>
        </w:tc>
      </w:tr>
      <w:tr w:rsidR="00342C2A" w:rsidRPr="00B62271" w:rsidTr="00B62271">
        <w:trPr>
          <w:trHeight w:val="432"/>
          <w:jc w:val="center"/>
        </w:trPr>
        <w:tc>
          <w:tcPr>
            <w:tcW w:w="1975" w:type="dxa"/>
            <w:vAlign w:val="center"/>
          </w:tcPr>
          <w:p w:rsidR="00342C2A" w:rsidRPr="00B62271" w:rsidRDefault="00342C2A" w:rsidP="00B62271">
            <w:pPr>
              <w:spacing w:before="60" w:after="60"/>
              <w:jc w:val="center"/>
              <w:rPr>
                <w:rFonts w:asciiTheme="minorHAnsi" w:hAnsiTheme="minorHAnsi"/>
                <w:sz w:val="20"/>
              </w:rPr>
            </w:pPr>
            <w:r w:rsidRPr="00B62271">
              <w:rPr>
                <w:rFonts w:asciiTheme="minorHAnsi" w:hAnsiTheme="minorHAnsi"/>
                <w:sz w:val="20"/>
              </w:rPr>
              <w:t>Clastics</w:t>
            </w:r>
          </w:p>
        </w:tc>
        <w:tc>
          <w:tcPr>
            <w:tcW w:w="2880" w:type="dxa"/>
            <w:vAlign w:val="center"/>
          </w:tcPr>
          <w:p w:rsidR="00342C2A" w:rsidRPr="00B62271" w:rsidRDefault="00342C2A" w:rsidP="00B62271">
            <w:pPr>
              <w:spacing w:before="60" w:after="60"/>
              <w:jc w:val="center"/>
              <w:rPr>
                <w:rFonts w:asciiTheme="minorHAnsi" w:hAnsiTheme="minorHAnsi"/>
                <w:sz w:val="20"/>
              </w:rPr>
            </w:pPr>
            <w:r w:rsidRPr="00B62271">
              <w:rPr>
                <w:rFonts w:asciiTheme="minorHAnsi" w:hAnsiTheme="minorHAnsi"/>
                <w:sz w:val="20"/>
              </w:rPr>
              <w:t>Fluvial</w:t>
            </w:r>
          </w:p>
        </w:tc>
      </w:tr>
      <w:tr w:rsidR="00FB1151" w:rsidRPr="00B62271" w:rsidTr="00B62271">
        <w:trPr>
          <w:trHeight w:val="432"/>
          <w:jc w:val="center"/>
        </w:trPr>
        <w:tc>
          <w:tcPr>
            <w:tcW w:w="1975" w:type="dxa"/>
            <w:vAlign w:val="center"/>
          </w:tcPr>
          <w:p w:rsidR="00FB1151" w:rsidRPr="00B62271" w:rsidRDefault="00FB1151" w:rsidP="00B62271">
            <w:pPr>
              <w:spacing w:before="60" w:after="60"/>
              <w:jc w:val="center"/>
              <w:rPr>
                <w:rFonts w:asciiTheme="minorHAnsi" w:hAnsiTheme="minorHAnsi"/>
                <w:sz w:val="20"/>
              </w:rPr>
            </w:pPr>
            <w:r w:rsidRPr="00B62271">
              <w:rPr>
                <w:rFonts w:asciiTheme="minorHAnsi" w:hAnsiTheme="minorHAnsi"/>
                <w:sz w:val="20"/>
              </w:rPr>
              <w:t>Clastics</w:t>
            </w:r>
          </w:p>
        </w:tc>
        <w:tc>
          <w:tcPr>
            <w:tcW w:w="2880" w:type="dxa"/>
            <w:vAlign w:val="center"/>
          </w:tcPr>
          <w:p w:rsidR="00FB1151" w:rsidRPr="00B62271" w:rsidRDefault="00342C2A" w:rsidP="00B62271">
            <w:pPr>
              <w:spacing w:before="60" w:after="60"/>
              <w:jc w:val="center"/>
              <w:rPr>
                <w:rFonts w:asciiTheme="minorHAnsi" w:hAnsiTheme="minorHAnsi"/>
                <w:sz w:val="20"/>
              </w:rPr>
            </w:pPr>
            <w:proofErr w:type="spellStart"/>
            <w:r w:rsidRPr="00B62271">
              <w:rPr>
                <w:rFonts w:asciiTheme="minorHAnsi" w:hAnsiTheme="minorHAnsi"/>
                <w:sz w:val="20"/>
              </w:rPr>
              <w:t>Peritidal</w:t>
            </w:r>
            <w:proofErr w:type="spellEnd"/>
          </w:p>
        </w:tc>
      </w:tr>
      <w:tr w:rsidR="00FB1151" w:rsidRPr="00B62271" w:rsidTr="00B62271">
        <w:trPr>
          <w:trHeight w:val="432"/>
          <w:jc w:val="center"/>
        </w:trPr>
        <w:tc>
          <w:tcPr>
            <w:tcW w:w="1975" w:type="dxa"/>
            <w:vAlign w:val="center"/>
          </w:tcPr>
          <w:p w:rsidR="00FB1151" w:rsidRPr="00B62271" w:rsidRDefault="00FB1151" w:rsidP="00B62271">
            <w:pPr>
              <w:spacing w:before="60" w:after="60"/>
              <w:jc w:val="center"/>
              <w:rPr>
                <w:rFonts w:asciiTheme="minorHAnsi" w:hAnsiTheme="minorHAnsi"/>
                <w:sz w:val="20"/>
              </w:rPr>
            </w:pPr>
            <w:r w:rsidRPr="00B62271">
              <w:rPr>
                <w:rFonts w:asciiTheme="minorHAnsi" w:hAnsiTheme="minorHAnsi"/>
                <w:sz w:val="20"/>
              </w:rPr>
              <w:t>Clastics</w:t>
            </w:r>
          </w:p>
        </w:tc>
        <w:tc>
          <w:tcPr>
            <w:tcW w:w="2880" w:type="dxa"/>
            <w:vAlign w:val="center"/>
          </w:tcPr>
          <w:p w:rsidR="00FB1151" w:rsidRPr="00B62271" w:rsidRDefault="00342C2A" w:rsidP="00B62271">
            <w:pPr>
              <w:spacing w:before="60" w:after="60"/>
              <w:jc w:val="center"/>
              <w:rPr>
                <w:rFonts w:asciiTheme="minorHAnsi" w:hAnsiTheme="minorHAnsi"/>
                <w:sz w:val="20"/>
              </w:rPr>
            </w:pPr>
            <w:r w:rsidRPr="00B62271">
              <w:rPr>
                <w:rFonts w:asciiTheme="minorHAnsi" w:hAnsiTheme="minorHAnsi"/>
                <w:sz w:val="20"/>
              </w:rPr>
              <w:t>Shallow Shelf</w:t>
            </w:r>
          </w:p>
        </w:tc>
      </w:tr>
      <w:tr w:rsidR="00FB1151" w:rsidRPr="00B62271" w:rsidTr="00B62271">
        <w:trPr>
          <w:trHeight w:val="432"/>
          <w:jc w:val="center"/>
        </w:trPr>
        <w:tc>
          <w:tcPr>
            <w:tcW w:w="1975" w:type="dxa"/>
            <w:vAlign w:val="center"/>
          </w:tcPr>
          <w:p w:rsidR="00FB1151" w:rsidRPr="00B62271" w:rsidRDefault="00FB1151" w:rsidP="00B62271">
            <w:pPr>
              <w:spacing w:before="60" w:after="60"/>
              <w:jc w:val="center"/>
              <w:rPr>
                <w:rFonts w:asciiTheme="minorHAnsi" w:hAnsiTheme="minorHAnsi"/>
                <w:sz w:val="20"/>
              </w:rPr>
            </w:pPr>
            <w:r w:rsidRPr="00B62271">
              <w:rPr>
                <w:rFonts w:asciiTheme="minorHAnsi" w:hAnsiTheme="minorHAnsi"/>
                <w:sz w:val="20"/>
              </w:rPr>
              <w:t>Clastics</w:t>
            </w:r>
          </w:p>
        </w:tc>
        <w:tc>
          <w:tcPr>
            <w:tcW w:w="2880" w:type="dxa"/>
            <w:vAlign w:val="center"/>
          </w:tcPr>
          <w:p w:rsidR="00FB1151" w:rsidRPr="00B62271" w:rsidRDefault="00342C2A" w:rsidP="00B62271">
            <w:pPr>
              <w:spacing w:before="60" w:after="60"/>
              <w:jc w:val="center"/>
              <w:rPr>
                <w:rFonts w:asciiTheme="minorHAnsi" w:hAnsiTheme="minorHAnsi"/>
                <w:sz w:val="20"/>
              </w:rPr>
            </w:pPr>
            <w:r w:rsidRPr="00B62271">
              <w:rPr>
                <w:rFonts w:asciiTheme="minorHAnsi" w:hAnsiTheme="minorHAnsi"/>
                <w:sz w:val="20"/>
              </w:rPr>
              <w:t>Shelf</w:t>
            </w:r>
          </w:p>
        </w:tc>
      </w:tr>
      <w:tr w:rsidR="00FB1151" w:rsidRPr="00B62271" w:rsidTr="00B62271">
        <w:trPr>
          <w:trHeight w:val="432"/>
          <w:jc w:val="center"/>
        </w:trPr>
        <w:tc>
          <w:tcPr>
            <w:tcW w:w="1975" w:type="dxa"/>
            <w:vAlign w:val="center"/>
          </w:tcPr>
          <w:p w:rsidR="00FB1151" w:rsidRPr="00B62271" w:rsidRDefault="00342C2A" w:rsidP="00B62271">
            <w:pPr>
              <w:spacing w:before="60" w:after="60"/>
              <w:jc w:val="center"/>
              <w:rPr>
                <w:rFonts w:asciiTheme="minorHAnsi" w:hAnsiTheme="minorHAnsi"/>
                <w:sz w:val="20"/>
              </w:rPr>
            </w:pPr>
            <w:r w:rsidRPr="00B62271">
              <w:rPr>
                <w:rFonts w:asciiTheme="minorHAnsi" w:hAnsiTheme="minorHAnsi"/>
                <w:sz w:val="20"/>
              </w:rPr>
              <w:t>Clastics</w:t>
            </w:r>
          </w:p>
        </w:tc>
        <w:tc>
          <w:tcPr>
            <w:tcW w:w="2880" w:type="dxa"/>
            <w:vAlign w:val="center"/>
          </w:tcPr>
          <w:p w:rsidR="00FB1151" w:rsidRPr="00B62271" w:rsidRDefault="00342C2A" w:rsidP="00B62271">
            <w:pPr>
              <w:spacing w:before="60" w:after="60"/>
              <w:jc w:val="center"/>
              <w:rPr>
                <w:rFonts w:asciiTheme="minorHAnsi" w:hAnsiTheme="minorHAnsi"/>
                <w:sz w:val="20"/>
              </w:rPr>
            </w:pPr>
            <w:r w:rsidRPr="00B62271">
              <w:rPr>
                <w:rFonts w:asciiTheme="minorHAnsi" w:hAnsiTheme="minorHAnsi"/>
                <w:sz w:val="20"/>
              </w:rPr>
              <w:t>Slope Basin</w:t>
            </w:r>
          </w:p>
        </w:tc>
      </w:tr>
      <w:tr w:rsidR="00FB1151" w:rsidRPr="00B62271" w:rsidTr="00B62271">
        <w:trPr>
          <w:trHeight w:val="432"/>
          <w:jc w:val="center"/>
        </w:trPr>
        <w:tc>
          <w:tcPr>
            <w:tcW w:w="1975" w:type="dxa"/>
            <w:vAlign w:val="center"/>
          </w:tcPr>
          <w:p w:rsidR="00FB1151" w:rsidRPr="00B62271" w:rsidRDefault="00342C2A" w:rsidP="00B62271">
            <w:pPr>
              <w:spacing w:before="60" w:after="60"/>
              <w:jc w:val="center"/>
              <w:rPr>
                <w:rFonts w:asciiTheme="minorHAnsi" w:hAnsiTheme="minorHAnsi"/>
                <w:sz w:val="20"/>
              </w:rPr>
            </w:pPr>
            <w:r w:rsidRPr="00B62271">
              <w:rPr>
                <w:rFonts w:asciiTheme="minorHAnsi" w:hAnsiTheme="minorHAnsi"/>
                <w:sz w:val="20"/>
              </w:rPr>
              <w:t>Clastics</w:t>
            </w:r>
          </w:p>
        </w:tc>
        <w:tc>
          <w:tcPr>
            <w:tcW w:w="2880" w:type="dxa"/>
            <w:vAlign w:val="center"/>
          </w:tcPr>
          <w:p w:rsidR="00FB1151" w:rsidRPr="00B62271" w:rsidRDefault="00342C2A" w:rsidP="00B62271">
            <w:pPr>
              <w:spacing w:before="60" w:after="60"/>
              <w:jc w:val="center"/>
              <w:rPr>
                <w:rFonts w:asciiTheme="minorHAnsi" w:hAnsiTheme="minorHAnsi"/>
                <w:sz w:val="20"/>
              </w:rPr>
            </w:pPr>
            <w:r w:rsidRPr="00B62271">
              <w:rPr>
                <w:rFonts w:asciiTheme="minorHAnsi" w:hAnsiTheme="minorHAnsi"/>
                <w:sz w:val="20"/>
              </w:rPr>
              <w:t>Strand Plain</w:t>
            </w:r>
          </w:p>
        </w:tc>
      </w:tr>
      <w:tr w:rsidR="00FB1151" w:rsidRPr="00B62271" w:rsidTr="00B62271">
        <w:trPr>
          <w:trHeight w:val="432"/>
          <w:jc w:val="center"/>
        </w:trPr>
        <w:tc>
          <w:tcPr>
            <w:tcW w:w="1975" w:type="dxa"/>
            <w:vAlign w:val="center"/>
          </w:tcPr>
          <w:p w:rsidR="00FB1151" w:rsidRPr="00B62271" w:rsidRDefault="00342C2A" w:rsidP="00B62271">
            <w:pPr>
              <w:spacing w:before="60" w:after="60"/>
              <w:jc w:val="center"/>
              <w:rPr>
                <w:rFonts w:asciiTheme="minorHAnsi" w:hAnsiTheme="minorHAnsi"/>
                <w:sz w:val="20"/>
              </w:rPr>
            </w:pPr>
            <w:r w:rsidRPr="00B62271">
              <w:rPr>
                <w:rFonts w:asciiTheme="minorHAnsi" w:hAnsiTheme="minorHAnsi"/>
                <w:sz w:val="20"/>
              </w:rPr>
              <w:t>Limestone</w:t>
            </w:r>
          </w:p>
        </w:tc>
        <w:tc>
          <w:tcPr>
            <w:tcW w:w="2880" w:type="dxa"/>
            <w:vAlign w:val="center"/>
          </w:tcPr>
          <w:p w:rsidR="00FB1151" w:rsidRPr="00B62271" w:rsidRDefault="00342C2A" w:rsidP="00B62271">
            <w:pPr>
              <w:spacing w:before="60" w:after="60"/>
              <w:jc w:val="center"/>
              <w:rPr>
                <w:rFonts w:asciiTheme="minorHAnsi" w:hAnsiTheme="minorHAnsi"/>
                <w:sz w:val="20"/>
              </w:rPr>
            </w:pPr>
            <w:proofErr w:type="spellStart"/>
            <w:r w:rsidRPr="00B62271">
              <w:rPr>
                <w:rFonts w:asciiTheme="minorHAnsi" w:hAnsiTheme="minorHAnsi"/>
                <w:sz w:val="20"/>
              </w:rPr>
              <w:t>Peritidal</w:t>
            </w:r>
            <w:proofErr w:type="spellEnd"/>
          </w:p>
        </w:tc>
      </w:tr>
      <w:tr w:rsidR="00FB1151" w:rsidRPr="00B62271" w:rsidTr="00B62271">
        <w:trPr>
          <w:trHeight w:val="432"/>
          <w:jc w:val="center"/>
        </w:trPr>
        <w:tc>
          <w:tcPr>
            <w:tcW w:w="1975" w:type="dxa"/>
            <w:vAlign w:val="center"/>
          </w:tcPr>
          <w:p w:rsidR="00FB1151" w:rsidRPr="00B62271" w:rsidRDefault="00342C2A" w:rsidP="00B62271">
            <w:pPr>
              <w:spacing w:before="60" w:after="60"/>
              <w:jc w:val="center"/>
              <w:rPr>
                <w:rFonts w:asciiTheme="minorHAnsi" w:hAnsiTheme="minorHAnsi"/>
                <w:sz w:val="20"/>
              </w:rPr>
            </w:pPr>
            <w:r w:rsidRPr="00B62271">
              <w:rPr>
                <w:rFonts w:asciiTheme="minorHAnsi" w:hAnsiTheme="minorHAnsi"/>
                <w:sz w:val="20"/>
              </w:rPr>
              <w:t>Limestone</w:t>
            </w:r>
          </w:p>
        </w:tc>
        <w:tc>
          <w:tcPr>
            <w:tcW w:w="2880" w:type="dxa"/>
            <w:vAlign w:val="center"/>
          </w:tcPr>
          <w:p w:rsidR="00FB1151" w:rsidRPr="00B62271" w:rsidRDefault="00342C2A" w:rsidP="00B62271">
            <w:pPr>
              <w:spacing w:before="60" w:after="60"/>
              <w:jc w:val="center"/>
              <w:rPr>
                <w:rFonts w:asciiTheme="minorHAnsi" w:hAnsiTheme="minorHAnsi"/>
                <w:sz w:val="20"/>
              </w:rPr>
            </w:pPr>
            <w:r w:rsidRPr="00B62271">
              <w:rPr>
                <w:rFonts w:asciiTheme="minorHAnsi" w:hAnsiTheme="minorHAnsi"/>
                <w:sz w:val="20"/>
              </w:rPr>
              <w:t>Reef</w:t>
            </w:r>
          </w:p>
        </w:tc>
      </w:tr>
      <w:tr w:rsidR="00342C2A" w:rsidRPr="00B62271" w:rsidTr="00B62271">
        <w:trPr>
          <w:trHeight w:val="432"/>
          <w:jc w:val="center"/>
        </w:trPr>
        <w:tc>
          <w:tcPr>
            <w:tcW w:w="1975" w:type="dxa"/>
            <w:vAlign w:val="center"/>
          </w:tcPr>
          <w:p w:rsidR="00342C2A" w:rsidRPr="00B62271" w:rsidRDefault="00342C2A" w:rsidP="00B62271">
            <w:pPr>
              <w:spacing w:before="60" w:after="60"/>
              <w:jc w:val="center"/>
              <w:rPr>
                <w:rFonts w:asciiTheme="minorHAnsi" w:hAnsiTheme="minorHAnsi"/>
                <w:sz w:val="20"/>
              </w:rPr>
            </w:pPr>
            <w:r w:rsidRPr="00B62271">
              <w:rPr>
                <w:rFonts w:asciiTheme="minorHAnsi" w:hAnsiTheme="minorHAnsi"/>
                <w:sz w:val="20"/>
              </w:rPr>
              <w:t>Limestone</w:t>
            </w:r>
          </w:p>
        </w:tc>
        <w:tc>
          <w:tcPr>
            <w:tcW w:w="2880" w:type="dxa"/>
            <w:vAlign w:val="center"/>
          </w:tcPr>
          <w:p w:rsidR="00342C2A" w:rsidRPr="00B62271" w:rsidRDefault="00342C2A" w:rsidP="00B62271">
            <w:pPr>
              <w:spacing w:before="60" w:after="60"/>
              <w:jc w:val="center"/>
              <w:rPr>
                <w:rFonts w:asciiTheme="minorHAnsi" w:hAnsiTheme="minorHAnsi"/>
                <w:sz w:val="20"/>
              </w:rPr>
            </w:pPr>
            <w:r w:rsidRPr="00B62271">
              <w:rPr>
                <w:rFonts w:asciiTheme="minorHAnsi" w:hAnsiTheme="minorHAnsi"/>
                <w:sz w:val="20"/>
              </w:rPr>
              <w:t>Shallow Shelf</w:t>
            </w:r>
          </w:p>
        </w:tc>
      </w:tr>
    </w:tbl>
    <w:p w:rsidR="00FB1151" w:rsidRDefault="00FB1151" w:rsidP="00667454"/>
    <w:p w:rsidR="00FB1151" w:rsidRDefault="00FB1151" w:rsidP="00667454"/>
    <w:p w:rsidR="00FB1151" w:rsidRDefault="00FB1151" w:rsidP="00667454"/>
    <w:p w:rsidR="00FB1151" w:rsidRDefault="00FB1151" w:rsidP="00667454"/>
    <w:p w:rsidR="00477CBD" w:rsidRDefault="00477CBD" w:rsidP="00667454"/>
    <w:p w:rsidR="00477CBD" w:rsidRDefault="00477CBD" w:rsidP="00667454"/>
    <w:p w:rsidR="00477CBD" w:rsidRDefault="00477CBD" w:rsidP="00667454"/>
    <w:p w:rsidR="002B21EF" w:rsidRDefault="006B26F8" w:rsidP="002B21EF">
      <w:pPr>
        <w:pStyle w:val="Heading1"/>
      </w:pPr>
      <w:bookmarkStart w:id="14" w:name="_Toc435602721"/>
      <w:bookmarkStart w:id="15" w:name="_Toc477175525"/>
      <w:r>
        <w:lastRenderedPageBreak/>
        <w:t>Excel File</w:t>
      </w:r>
      <w:bookmarkEnd w:id="14"/>
      <w:bookmarkEnd w:id="15"/>
    </w:p>
    <w:p w:rsidR="006B26F8" w:rsidRDefault="00274501" w:rsidP="00B62271">
      <w:r>
        <w:t xml:space="preserve">The </w:t>
      </w:r>
      <w:r w:rsidR="001A3478">
        <w:t>CO</w:t>
      </w:r>
      <w:r w:rsidR="001A3478" w:rsidRPr="00BE3C07">
        <w:rPr>
          <w:vertAlign w:val="subscript"/>
        </w:rPr>
        <w:t>2</w:t>
      </w:r>
      <w:r w:rsidR="001A3478">
        <w:t>-</w:t>
      </w:r>
      <w:r w:rsidR="001A3478" w:rsidRPr="0051334B">
        <w:t>SCREEN</w:t>
      </w:r>
      <w:r w:rsidR="006B26F8">
        <w:t xml:space="preserve"> Excel file is used as both the input and output file</w:t>
      </w:r>
      <w:r w:rsidR="001B1C73">
        <w:t xml:space="preserve"> and also contains several</w:t>
      </w:r>
      <w:r w:rsidR="00534278">
        <w:t xml:space="preserve"> informational</w:t>
      </w:r>
      <w:r w:rsidR="001B1C73">
        <w:t xml:space="preserve"> tabs (Table 3)</w:t>
      </w:r>
      <w:r w:rsidR="006B26F8">
        <w:t xml:space="preserve">. </w:t>
      </w:r>
      <w:r w:rsidR="00356AC8">
        <w:t>Operation</w:t>
      </w:r>
      <w:r w:rsidR="00C03D16">
        <w:t>al</w:t>
      </w:r>
      <w:r w:rsidR="00356AC8">
        <w:t xml:space="preserve"> details can be found in section 5. </w:t>
      </w:r>
      <w:r w:rsidR="000B2DB2">
        <w:t xml:space="preserve">The Excel file </w:t>
      </w:r>
      <w:r w:rsidR="006B26F8">
        <w:t xml:space="preserve">is linked </w:t>
      </w:r>
      <w:r w:rsidR="00282878">
        <w:t>to the</w:t>
      </w:r>
      <w:r w:rsidR="006B26F8">
        <w:t xml:space="preserve"> GoldSim Player</w:t>
      </w:r>
      <w:r w:rsidR="00282878">
        <w:t xml:space="preserve"> file, </w:t>
      </w:r>
      <w:r w:rsidR="00282878" w:rsidRPr="0051334B">
        <w:t>NETL</w:t>
      </w:r>
      <w:r w:rsidR="004C44DC">
        <w:t>-</w:t>
      </w:r>
      <w:r w:rsidR="00282878">
        <w:t>CO</w:t>
      </w:r>
      <w:r w:rsidR="00282878" w:rsidRPr="00BE3C07">
        <w:t>2</w:t>
      </w:r>
      <w:r w:rsidR="004C44DC">
        <w:t>-</w:t>
      </w:r>
      <w:r w:rsidR="00282878">
        <w:t>SCREEN.gsp,</w:t>
      </w:r>
      <w:r w:rsidR="006B26F8">
        <w:t xml:space="preserve"> and is required for </w:t>
      </w:r>
      <w:r w:rsidR="001A3478">
        <w:t>CO</w:t>
      </w:r>
      <w:r w:rsidR="001A3478" w:rsidRPr="00BE3C07">
        <w:rPr>
          <w:vertAlign w:val="subscript"/>
        </w:rPr>
        <w:t>2</w:t>
      </w:r>
      <w:r w:rsidR="001A3478">
        <w:t>-</w:t>
      </w:r>
      <w:r w:rsidR="001A3478" w:rsidRPr="0051334B">
        <w:t>SCREEN</w:t>
      </w:r>
      <w:r w:rsidR="006B26F8">
        <w:t xml:space="preserve"> to function properly. </w:t>
      </w:r>
      <w:r w:rsidR="007E7407">
        <w:t>Inputs and outputs are designated by two separate tabs in Excel.</w:t>
      </w:r>
    </w:p>
    <w:p w:rsidR="00BB588A" w:rsidRDefault="00BB588A" w:rsidP="006B26F8"/>
    <w:p w:rsidR="00BB588A" w:rsidRPr="00BB588A" w:rsidRDefault="00BB588A" w:rsidP="0006198F">
      <w:pPr>
        <w:pStyle w:val="ListParagraph"/>
      </w:pPr>
      <w:bookmarkStart w:id="16" w:name="_Toc477175752"/>
      <w:r w:rsidRPr="001B1C73">
        <w:t>Table 3</w:t>
      </w:r>
      <w:r w:rsidR="00DF61BE">
        <w:t>:</w:t>
      </w:r>
      <w:r w:rsidRPr="001B1C73">
        <w:t xml:space="preserve"> </w:t>
      </w:r>
      <w:r w:rsidR="001A3478">
        <w:t>CO</w:t>
      </w:r>
      <w:r w:rsidR="001A3478" w:rsidRPr="00BE3C07">
        <w:rPr>
          <w:vertAlign w:val="subscript"/>
        </w:rPr>
        <w:t>2</w:t>
      </w:r>
      <w:r w:rsidR="001A3478">
        <w:t>-</w:t>
      </w:r>
      <w:r w:rsidR="001A3478" w:rsidRPr="0051334B">
        <w:t>SCREEN</w:t>
      </w:r>
      <w:r w:rsidRPr="001B1C73">
        <w:t xml:space="preserve"> Excel file</w:t>
      </w:r>
      <w:r w:rsidR="00534278">
        <w:t xml:space="preserve"> tab descriptions</w:t>
      </w:r>
      <w:bookmarkEnd w:id="16"/>
    </w:p>
    <w:tbl>
      <w:tblPr>
        <w:tblpPr w:leftFromText="180" w:rightFromText="180" w:vertAnchor="text" w:horzAnchor="margin" w:tblpXSpec="center" w:tblpY="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6210"/>
      </w:tblGrid>
      <w:tr w:rsidR="001B1C73" w:rsidRPr="00B62271" w:rsidTr="00B62271">
        <w:trPr>
          <w:trHeight w:val="432"/>
        </w:trPr>
        <w:tc>
          <w:tcPr>
            <w:tcW w:w="2605" w:type="dxa"/>
            <w:shd w:val="clear" w:color="auto" w:fill="365F91"/>
            <w:vAlign w:val="bottom"/>
          </w:tcPr>
          <w:p w:rsidR="001B1C73" w:rsidRPr="00B62271" w:rsidRDefault="001B1C73" w:rsidP="00B62271">
            <w:pPr>
              <w:spacing w:before="60" w:after="60"/>
              <w:jc w:val="center"/>
              <w:rPr>
                <w:rFonts w:asciiTheme="minorHAnsi" w:hAnsiTheme="minorHAnsi"/>
                <w:b/>
                <w:color w:val="FFFFFF" w:themeColor="background1"/>
                <w:sz w:val="20"/>
              </w:rPr>
            </w:pPr>
            <w:r w:rsidRPr="00B62271">
              <w:rPr>
                <w:rFonts w:asciiTheme="minorHAnsi" w:hAnsiTheme="minorHAnsi"/>
                <w:b/>
                <w:color w:val="FFFFFF" w:themeColor="background1"/>
                <w:sz w:val="20"/>
              </w:rPr>
              <w:t>Tab</w:t>
            </w:r>
          </w:p>
        </w:tc>
        <w:tc>
          <w:tcPr>
            <w:tcW w:w="6210" w:type="dxa"/>
            <w:shd w:val="clear" w:color="auto" w:fill="365F91"/>
            <w:vAlign w:val="bottom"/>
          </w:tcPr>
          <w:p w:rsidR="001B1C73" w:rsidRPr="00B62271" w:rsidRDefault="001B1C73" w:rsidP="00B62271">
            <w:pPr>
              <w:spacing w:before="60" w:after="60"/>
              <w:jc w:val="center"/>
              <w:rPr>
                <w:rFonts w:asciiTheme="minorHAnsi" w:hAnsiTheme="minorHAnsi"/>
                <w:b/>
                <w:color w:val="FFFFFF" w:themeColor="background1"/>
                <w:sz w:val="20"/>
              </w:rPr>
            </w:pPr>
            <w:r w:rsidRPr="00B62271">
              <w:rPr>
                <w:rFonts w:asciiTheme="minorHAnsi" w:hAnsiTheme="minorHAnsi"/>
                <w:b/>
                <w:color w:val="FFFFFF" w:themeColor="background1"/>
                <w:sz w:val="20"/>
              </w:rPr>
              <w:t>Description</w:t>
            </w:r>
          </w:p>
        </w:tc>
      </w:tr>
      <w:tr w:rsidR="001B1C73" w:rsidRPr="00B62271" w:rsidTr="00B62271">
        <w:trPr>
          <w:trHeight w:val="432"/>
        </w:trPr>
        <w:tc>
          <w:tcPr>
            <w:tcW w:w="2605" w:type="dxa"/>
            <w:vAlign w:val="center"/>
          </w:tcPr>
          <w:p w:rsidR="001B1C73" w:rsidRPr="00B62271" w:rsidRDefault="001B1C73" w:rsidP="00B62271">
            <w:pPr>
              <w:spacing w:before="60" w:after="60"/>
              <w:jc w:val="center"/>
              <w:rPr>
                <w:rFonts w:asciiTheme="minorHAnsi" w:hAnsiTheme="minorHAnsi"/>
                <w:sz w:val="20"/>
              </w:rPr>
            </w:pPr>
            <w:r w:rsidRPr="00B62271">
              <w:rPr>
                <w:rFonts w:asciiTheme="minorHAnsi" w:hAnsiTheme="minorHAnsi"/>
                <w:sz w:val="20"/>
              </w:rPr>
              <w:t>Read Me</w:t>
            </w:r>
          </w:p>
        </w:tc>
        <w:tc>
          <w:tcPr>
            <w:tcW w:w="6210" w:type="dxa"/>
            <w:vAlign w:val="center"/>
          </w:tcPr>
          <w:p w:rsidR="001B1C73" w:rsidRPr="00B62271" w:rsidRDefault="001B1C73" w:rsidP="00B62271">
            <w:pPr>
              <w:spacing w:before="60" w:after="60"/>
              <w:rPr>
                <w:rFonts w:asciiTheme="minorHAnsi" w:hAnsiTheme="minorHAnsi"/>
                <w:sz w:val="20"/>
              </w:rPr>
            </w:pPr>
            <w:r w:rsidRPr="00B62271">
              <w:rPr>
                <w:rFonts w:asciiTheme="minorHAnsi" w:hAnsiTheme="minorHAnsi"/>
                <w:sz w:val="20"/>
              </w:rPr>
              <w:t>Foreword and general instructions</w:t>
            </w:r>
          </w:p>
        </w:tc>
      </w:tr>
      <w:tr w:rsidR="001B1C73" w:rsidRPr="00B62271" w:rsidTr="00B62271">
        <w:trPr>
          <w:trHeight w:val="432"/>
        </w:trPr>
        <w:tc>
          <w:tcPr>
            <w:tcW w:w="2605" w:type="dxa"/>
            <w:vAlign w:val="center"/>
          </w:tcPr>
          <w:p w:rsidR="001B1C73" w:rsidRPr="00B62271" w:rsidRDefault="004C44DC" w:rsidP="00B62271">
            <w:pPr>
              <w:spacing w:before="60" w:after="60"/>
              <w:jc w:val="center"/>
              <w:rPr>
                <w:rFonts w:asciiTheme="minorHAnsi" w:hAnsiTheme="minorHAnsi"/>
                <w:sz w:val="20"/>
              </w:rPr>
            </w:pPr>
            <w:r>
              <w:rPr>
                <w:rFonts w:asciiTheme="minorHAnsi" w:hAnsiTheme="minorHAnsi"/>
                <w:sz w:val="20"/>
              </w:rPr>
              <w:t>Saline (</w:t>
            </w:r>
            <w:r w:rsidR="001B1C73" w:rsidRPr="00B62271">
              <w:rPr>
                <w:rFonts w:asciiTheme="minorHAnsi" w:hAnsiTheme="minorHAnsi"/>
                <w:sz w:val="20"/>
              </w:rPr>
              <w:t>Inputs</w:t>
            </w:r>
            <w:r>
              <w:rPr>
                <w:rFonts w:asciiTheme="minorHAnsi" w:hAnsiTheme="minorHAnsi"/>
                <w:sz w:val="20"/>
              </w:rPr>
              <w:t>)</w:t>
            </w:r>
          </w:p>
        </w:tc>
        <w:tc>
          <w:tcPr>
            <w:tcW w:w="6210" w:type="dxa"/>
            <w:vAlign w:val="center"/>
          </w:tcPr>
          <w:p w:rsidR="001B1C73" w:rsidRPr="00B62271" w:rsidRDefault="001B1C73" w:rsidP="00B62271">
            <w:pPr>
              <w:spacing w:before="60" w:after="60"/>
              <w:rPr>
                <w:rFonts w:asciiTheme="minorHAnsi" w:hAnsiTheme="minorHAnsi"/>
                <w:sz w:val="20"/>
              </w:rPr>
            </w:pPr>
            <w:r w:rsidRPr="00B62271">
              <w:rPr>
                <w:rFonts w:asciiTheme="minorHAnsi" w:hAnsiTheme="minorHAnsi"/>
                <w:sz w:val="20"/>
              </w:rPr>
              <w:t>Enter background information, storage efficiency factors, and geologic storage parameters</w:t>
            </w:r>
            <w:r w:rsidR="00476A68" w:rsidRPr="00B62271">
              <w:rPr>
                <w:rFonts w:asciiTheme="minorHAnsi" w:hAnsiTheme="minorHAnsi"/>
                <w:sz w:val="20"/>
              </w:rPr>
              <w:t xml:space="preserve"> </w:t>
            </w:r>
            <w:r w:rsidR="004C44DC">
              <w:rPr>
                <w:rFonts w:asciiTheme="minorHAnsi" w:hAnsiTheme="minorHAnsi"/>
                <w:sz w:val="20"/>
              </w:rPr>
              <w:t xml:space="preserve">for saline formations </w:t>
            </w:r>
            <w:r w:rsidR="00476A68" w:rsidRPr="00B62271">
              <w:rPr>
                <w:rFonts w:asciiTheme="minorHAnsi" w:hAnsiTheme="minorHAnsi"/>
                <w:sz w:val="20"/>
              </w:rPr>
              <w:t>here</w:t>
            </w:r>
          </w:p>
        </w:tc>
      </w:tr>
      <w:tr w:rsidR="001B1C73" w:rsidRPr="00B62271" w:rsidTr="00B62271">
        <w:trPr>
          <w:trHeight w:val="432"/>
        </w:trPr>
        <w:tc>
          <w:tcPr>
            <w:tcW w:w="2605" w:type="dxa"/>
            <w:vAlign w:val="center"/>
          </w:tcPr>
          <w:p w:rsidR="001B1C73" w:rsidRPr="00B62271" w:rsidRDefault="004C44DC" w:rsidP="00B62271">
            <w:pPr>
              <w:spacing w:before="60" w:after="60"/>
              <w:jc w:val="center"/>
              <w:rPr>
                <w:rFonts w:asciiTheme="minorHAnsi" w:hAnsiTheme="minorHAnsi"/>
                <w:sz w:val="20"/>
              </w:rPr>
            </w:pPr>
            <w:r>
              <w:rPr>
                <w:rFonts w:asciiTheme="minorHAnsi" w:hAnsiTheme="minorHAnsi"/>
                <w:sz w:val="20"/>
              </w:rPr>
              <w:t>Saline (</w:t>
            </w:r>
            <w:r w:rsidR="001B1C73" w:rsidRPr="00B62271">
              <w:rPr>
                <w:rFonts w:asciiTheme="minorHAnsi" w:hAnsiTheme="minorHAnsi"/>
                <w:sz w:val="20"/>
              </w:rPr>
              <w:t>Outputs</w:t>
            </w:r>
            <w:r>
              <w:rPr>
                <w:rFonts w:asciiTheme="minorHAnsi" w:hAnsiTheme="minorHAnsi"/>
                <w:sz w:val="20"/>
              </w:rPr>
              <w:t>)</w:t>
            </w:r>
          </w:p>
        </w:tc>
        <w:tc>
          <w:tcPr>
            <w:tcW w:w="6210" w:type="dxa"/>
            <w:vAlign w:val="center"/>
          </w:tcPr>
          <w:p w:rsidR="001B1C73" w:rsidRPr="00B62271" w:rsidRDefault="002C1E9A" w:rsidP="00B62271">
            <w:pPr>
              <w:spacing w:before="60" w:after="60"/>
              <w:rPr>
                <w:rFonts w:asciiTheme="minorHAnsi" w:hAnsiTheme="minorHAnsi"/>
                <w:sz w:val="20"/>
              </w:rPr>
            </w:pPr>
            <w:r w:rsidRPr="00B62271">
              <w:rPr>
                <w:rFonts w:asciiTheme="minorHAnsi" w:hAnsiTheme="minorHAnsi"/>
                <w:sz w:val="20"/>
              </w:rPr>
              <w:t>GoldSim results</w:t>
            </w:r>
            <w:r w:rsidR="004C44DC">
              <w:rPr>
                <w:rFonts w:asciiTheme="minorHAnsi" w:hAnsiTheme="minorHAnsi"/>
                <w:sz w:val="20"/>
              </w:rPr>
              <w:t xml:space="preserve"> for saline inputs</w:t>
            </w:r>
            <w:r w:rsidRPr="00B62271">
              <w:rPr>
                <w:rFonts w:asciiTheme="minorHAnsi" w:hAnsiTheme="minorHAnsi"/>
                <w:sz w:val="20"/>
              </w:rPr>
              <w:t xml:space="preserve"> </w:t>
            </w:r>
            <w:r w:rsidR="00CA7660">
              <w:rPr>
                <w:rFonts w:asciiTheme="minorHAnsi" w:hAnsiTheme="minorHAnsi"/>
                <w:sz w:val="20"/>
              </w:rPr>
              <w:t xml:space="preserve">are </w:t>
            </w:r>
            <w:r w:rsidRPr="00B62271">
              <w:rPr>
                <w:rFonts w:asciiTheme="minorHAnsi" w:hAnsiTheme="minorHAnsi"/>
                <w:sz w:val="20"/>
              </w:rPr>
              <w:t>populate</w:t>
            </w:r>
            <w:r w:rsidR="00CA7660">
              <w:rPr>
                <w:rFonts w:asciiTheme="minorHAnsi" w:hAnsiTheme="minorHAnsi"/>
                <w:sz w:val="20"/>
              </w:rPr>
              <w:t>d</w:t>
            </w:r>
            <w:r w:rsidR="001B1C73" w:rsidRPr="00B62271">
              <w:rPr>
                <w:rFonts w:asciiTheme="minorHAnsi" w:hAnsiTheme="minorHAnsi"/>
                <w:sz w:val="20"/>
              </w:rPr>
              <w:t xml:space="preserve"> here</w:t>
            </w:r>
          </w:p>
        </w:tc>
      </w:tr>
      <w:tr w:rsidR="004C44DC" w:rsidRPr="00B62271" w:rsidTr="00B62271">
        <w:trPr>
          <w:trHeight w:val="432"/>
        </w:trPr>
        <w:tc>
          <w:tcPr>
            <w:tcW w:w="2605" w:type="dxa"/>
            <w:vAlign w:val="center"/>
          </w:tcPr>
          <w:p w:rsidR="004C44DC" w:rsidRDefault="00741164" w:rsidP="00B62271">
            <w:pPr>
              <w:spacing w:before="60" w:after="60"/>
              <w:jc w:val="center"/>
              <w:rPr>
                <w:rFonts w:asciiTheme="minorHAnsi" w:hAnsiTheme="minorHAnsi"/>
                <w:sz w:val="20"/>
              </w:rPr>
            </w:pPr>
            <w:r>
              <w:rPr>
                <w:rFonts w:asciiTheme="minorHAnsi" w:hAnsiTheme="minorHAnsi"/>
                <w:sz w:val="20"/>
              </w:rPr>
              <w:t>Calculations</w:t>
            </w:r>
          </w:p>
        </w:tc>
        <w:tc>
          <w:tcPr>
            <w:tcW w:w="6210" w:type="dxa"/>
            <w:vAlign w:val="center"/>
          </w:tcPr>
          <w:p w:rsidR="004C44DC" w:rsidRPr="00B62271" w:rsidRDefault="004C44DC" w:rsidP="00B62271">
            <w:pPr>
              <w:spacing w:before="60" w:after="60"/>
              <w:rPr>
                <w:rFonts w:asciiTheme="minorHAnsi" w:hAnsiTheme="minorHAnsi"/>
                <w:sz w:val="20"/>
              </w:rPr>
            </w:pPr>
            <w:r>
              <w:rPr>
                <w:rFonts w:asciiTheme="minorHAnsi" w:hAnsiTheme="minorHAnsi"/>
                <w:sz w:val="20"/>
              </w:rPr>
              <w:t>Calculations related to grid specific storage efficiency factors</w:t>
            </w:r>
          </w:p>
        </w:tc>
      </w:tr>
      <w:tr w:rsidR="001B1C73" w:rsidRPr="00B62271" w:rsidTr="00B62271">
        <w:trPr>
          <w:trHeight w:val="432"/>
        </w:trPr>
        <w:tc>
          <w:tcPr>
            <w:tcW w:w="2605" w:type="dxa"/>
            <w:vAlign w:val="center"/>
          </w:tcPr>
          <w:p w:rsidR="001B1C73" w:rsidRPr="00B62271" w:rsidRDefault="001B1C73" w:rsidP="00B62271">
            <w:pPr>
              <w:spacing w:before="60" w:after="60"/>
              <w:jc w:val="center"/>
              <w:rPr>
                <w:rFonts w:asciiTheme="minorHAnsi" w:hAnsiTheme="minorHAnsi"/>
                <w:sz w:val="20"/>
              </w:rPr>
            </w:pPr>
            <w:r w:rsidRPr="00B62271">
              <w:rPr>
                <w:rFonts w:asciiTheme="minorHAnsi" w:hAnsiTheme="minorHAnsi"/>
                <w:sz w:val="20"/>
              </w:rPr>
              <w:t>Depositional Environments</w:t>
            </w:r>
          </w:p>
        </w:tc>
        <w:tc>
          <w:tcPr>
            <w:tcW w:w="6210" w:type="dxa"/>
            <w:vAlign w:val="center"/>
          </w:tcPr>
          <w:p w:rsidR="001B1C73" w:rsidRPr="00B62271" w:rsidRDefault="001B1C73" w:rsidP="00B62271">
            <w:pPr>
              <w:spacing w:before="60" w:after="60"/>
              <w:rPr>
                <w:rFonts w:asciiTheme="minorHAnsi" w:hAnsiTheme="minorHAnsi"/>
                <w:sz w:val="20"/>
              </w:rPr>
            </w:pPr>
            <w:r w:rsidRPr="00B62271">
              <w:rPr>
                <w:rFonts w:asciiTheme="minorHAnsi" w:hAnsiTheme="minorHAnsi"/>
                <w:sz w:val="20"/>
              </w:rPr>
              <w:t>Calculation</w:t>
            </w:r>
            <w:r w:rsidR="00476A68" w:rsidRPr="00B62271">
              <w:rPr>
                <w:rFonts w:asciiTheme="minorHAnsi" w:hAnsiTheme="minorHAnsi"/>
                <w:sz w:val="20"/>
              </w:rPr>
              <w:t>s</w:t>
            </w:r>
            <w:r w:rsidRPr="00B62271">
              <w:rPr>
                <w:rFonts w:asciiTheme="minorHAnsi" w:hAnsiTheme="minorHAnsi"/>
                <w:sz w:val="20"/>
              </w:rPr>
              <w:t xml:space="preserve"> of storage efficiency factors </w:t>
            </w:r>
            <w:r w:rsidR="00476A68" w:rsidRPr="00B62271">
              <w:rPr>
                <w:rFonts w:asciiTheme="minorHAnsi" w:hAnsiTheme="minorHAnsi"/>
                <w:sz w:val="20"/>
              </w:rPr>
              <w:t>based upon</w:t>
            </w:r>
            <w:r w:rsidRPr="00B62271">
              <w:rPr>
                <w:rFonts w:asciiTheme="minorHAnsi" w:hAnsiTheme="minorHAnsi"/>
                <w:sz w:val="20"/>
              </w:rPr>
              <w:t xml:space="preserve"> lithology and depositional environment</w:t>
            </w:r>
          </w:p>
        </w:tc>
      </w:tr>
      <w:tr w:rsidR="001B1C73" w:rsidRPr="00B62271" w:rsidTr="00B62271">
        <w:trPr>
          <w:trHeight w:val="432"/>
        </w:trPr>
        <w:tc>
          <w:tcPr>
            <w:tcW w:w="2605" w:type="dxa"/>
            <w:vAlign w:val="center"/>
          </w:tcPr>
          <w:p w:rsidR="001B1C73" w:rsidRPr="00B62271" w:rsidRDefault="001B1C73" w:rsidP="00B62271">
            <w:pPr>
              <w:spacing w:before="60" w:after="60"/>
              <w:jc w:val="center"/>
              <w:rPr>
                <w:rFonts w:asciiTheme="minorHAnsi" w:hAnsiTheme="minorHAnsi"/>
                <w:sz w:val="20"/>
              </w:rPr>
            </w:pPr>
            <w:r w:rsidRPr="00B62271">
              <w:rPr>
                <w:rFonts w:asciiTheme="minorHAnsi" w:hAnsiTheme="minorHAnsi"/>
                <w:sz w:val="20"/>
              </w:rPr>
              <w:t>Glossary</w:t>
            </w:r>
          </w:p>
        </w:tc>
        <w:tc>
          <w:tcPr>
            <w:tcW w:w="6210" w:type="dxa"/>
            <w:vAlign w:val="center"/>
          </w:tcPr>
          <w:p w:rsidR="001B1C73" w:rsidRPr="00B62271" w:rsidRDefault="001B1C73" w:rsidP="00B62271">
            <w:pPr>
              <w:spacing w:before="60" w:after="60"/>
              <w:rPr>
                <w:rFonts w:asciiTheme="minorHAnsi" w:hAnsiTheme="minorHAnsi"/>
                <w:sz w:val="20"/>
              </w:rPr>
            </w:pPr>
            <w:r w:rsidRPr="00B62271">
              <w:rPr>
                <w:rFonts w:asciiTheme="minorHAnsi" w:hAnsiTheme="minorHAnsi"/>
                <w:sz w:val="20"/>
              </w:rPr>
              <w:t xml:space="preserve">Brief description of terms used throughout </w:t>
            </w:r>
            <w:r w:rsidR="001A3478" w:rsidRPr="00B62271">
              <w:rPr>
                <w:rFonts w:asciiTheme="minorHAnsi" w:hAnsiTheme="minorHAnsi"/>
                <w:sz w:val="20"/>
              </w:rPr>
              <w:t>CO</w:t>
            </w:r>
            <w:r w:rsidR="001A3478" w:rsidRPr="00B62271">
              <w:rPr>
                <w:rFonts w:asciiTheme="minorHAnsi" w:hAnsiTheme="minorHAnsi"/>
                <w:sz w:val="20"/>
                <w:vertAlign w:val="subscript"/>
              </w:rPr>
              <w:t>2</w:t>
            </w:r>
            <w:r w:rsidR="001A3478" w:rsidRPr="00B62271">
              <w:rPr>
                <w:rFonts w:asciiTheme="minorHAnsi" w:hAnsiTheme="minorHAnsi"/>
                <w:sz w:val="20"/>
              </w:rPr>
              <w:t>-</w:t>
            </w:r>
            <w:r w:rsidRPr="00B62271">
              <w:rPr>
                <w:rFonts w:asciiTheme="minorHAnsi" w:hAnsiTheme="minorHAnsi"/>
                <w:sz w:val="20"/>
              </w:rPr>
              <w:t>SCREEN</w:t>
            </w:r>
          </w:p>
        </w:tc>
      </w:tr>
      <w:tr w:rsidR="001B1C73" w:rsidRPr="00B62271" w:rsidTr="00B62271">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auto"/>
            <w:vAlign w:val="center"/>
          </w:tcPr>
          <w:p w:rsidR="001B1C73" w:rsidRPr="00B62271" w:rsidRDefault="001B1C73" w:rsidP="00B62271">
            <w:pPr>
              <w:spacing w:before="60" w:after="60"/>
              <w:jc w:val="center"/>
              <w:rPr>
                <w:rFonts w:asciiTheme="minorHAnsi" w:hAnsiTheme="minorHAnsi"/>
                <w:sz w:val="20"/>
              </w:rPr>
            </w:pPr>
            <w:r w:rsidRPr="00B62271">
              <w:rPr>
                <w:rFonts w:asciiTheme="minorHAnsi" w:hAnsiTheme="minorHAnsi"/>
                <w:sz w:val="20"/>
              </w:rPr>
              <w:t>References</w:t>
            </w:r>
          </w:p>
        </w:tc>
        <w:tc>
          <w:tcPr>
            <w:tcW w:w="6210" w:type="dxa"/>
            <w:vAlign w:val="center"/>
          </w:tcPr>
          <w:p w:rsidR="001B1C73" w:rsidRPr="00B62271" w:rsidRDefault="00476A68" w:rsidP="00B62271">
            <w:pPr>
              <w:spacing w:before="60" w:after="60"/>
              <w:rPr>
                <w:rFonts w:asciiTheme="minorHAnsi" w:hAnsiTheme="minorHAnsi"/>
                <w:sz w:val="20"/>
              </w:rPr>
            </w:pPr>
            <w:r w:rsidRPr="00B62271">
              <w:rPr>
                <w:rFonts w:asciiTheme="minorHAnsi" w:hAnsiTheme="minorHAnsi"/>
                <w:sz w:val="20"/>
              </w:rPr>
              <w:t>References used throughout</w:t>
            </w:r>
            <w:r w:rsidR="001B1C73" w:rsidRPr="00B62271">
              <w:rPr>
                <w:rFonts w:asciiTheme="minorHAnsi" w:hAnsiTheme="minorHAnsi"/>
                <w:sz w:val="20"/>
              </w:rPr>
              <w:t xml:space="preserve"> </w:t>
            </w:r>
            <w:r w:rsidR="001A3478" w:rsidRPr="00B62271">
              <w:rPr>
                <w:rFonts w:asciiTheme="minorHAnsi" w:hAnsiTheme="minorHAnsi"/>
                <w:sz w:val="20"/>
              </w:rPr>
              <w:t>CO</w:t>
            </w:r>
            <w:r w:rsidR="001A3478" w:rsidRPr="00B62271">
              <w:rPr>
                <w:rFonts w:asciiTheme="minorHAnsi" w:hAnsiTheme="minorHAnsi"/>
                <w:sz w:val="20"/>
                <w:vertAlign w:val="subscript"/>
              </w:rPr>
              <w:t>2</w:t>
            </w:r>
            <w:r w:rsidR="001A3478" w:rsidRPr="00B62271">
              <w:rPr>
                <w:rFonts w:asciiTheme="minorHAnsi" w:hAnsiTheme="minorHAnsi"/>
                <w:sz w:val="20"/>
              </w:rPr>
              <w:t>-</w:t>
            </w:r>
            <w:r w:rsidR="001B1C73" w:rsidRPr="00B62271">
              <w:rPr>
                <w:rFonts w:asciiTheme="minorHAnsi" w:hAnsiTheme="minorHAnsi"/>
                <w:sz w:val="20"/>
              </w:rPr>
              <w:t>SCREEN</w:t>
            </w:r>
          </w:p>
        </w:tc>
      </w:tr>
      <w:tr w:rsidR="001B1C73" w:rsidRPr="00B62271" w:rsidTr="00B62271">
        <w:trPr>
          <w:trHeight w:val="432"/>
        </w:trPr>
        <w:tc>
          <w:tcPr>
            <w:tcW w:w="2605" w:type="dxa"/>
            <w:tcBorders>
              <w:top w:val="single" w:sz="4" w:space="0" w:color="auto"/>
              <w:left w:val="single" w:sz="4" w:space="0" w:color="auto"/>
              <w:bottom w:val="single" w:sz="4" w:space="0" w:color="auto"/>
              <w:right w:val="single" w:sz="4" w:space="0" w:color="auto"/>
            </w:tcBorders>
            <w:shd w:val="clear" w:color="auto" w:fill="auto"/>
            <w:vAlign w:val="center"/>
          </w:tcPr>
          <w:p w:rsidR="001B1C73" w:rsidRPr="00B62271" w:rsidRDefault="004C44DC" w:rsidP="00B62271">
            <w:pPr>
              <w:spacing w:before="60" w:after="60"/>
              <w:jc w:val="center"/>
              <w:rPr>
                <w:rFonts w:asciiTheme="minorHAnsi" w:hAnsiTheme="minorHAnsi"/>
                <w:sz w:val="20"/>
              </w:rPr>
            </w:pPr>
            <w:r>
              <w:rPr>
                <w:rFonts w:asciiTheme="minorHAnsi" w:hAnsiTheme="minorHAnsi"/>
                <w:sz w:val="20"/>
              </w:rPr>
              <w:t>Contact</w:t>
            </w:r>
          </w:p>
        </w:tc>
        <w:tc>
          <w:tcPr>
            <w:tcW w:w="6210" w:type="dxa"/>
            <w:vAlign w:val="center"/>
          </w:tcPr>
          <w:p w:rsidR="001B1C73" w:rsidRPr="00B62271" w:rsidRDefault="001B1C73" w:rsidP="00B62271">
            <w:pPr>
              <w:spacing w:before="60" w:after="60"/>
              <w:rPr>
                <w:rFonts w:asciiTheme="minorHAnsi" w:hAnsiTheme="minorHAnsi"/>
                <w:sz w:val="20"/>
              </w:rPr>
            </w:pPr>
            <w:r w:rsidRPr="00B62271">
              <w:rPr>
                <w:rFonts w:asciiTheme="minorHAnsi" w:hAnsiTheme="minorHAnsi"/>
                <w:sz w:val="20"/>
              </w:rPr>
              <w:t>Contact information</w:t>
            </w:r>
          </w:p>
        </w:tc>
      </w:tr>
    </w:tbl>
    <w:p w:rsidR="001B1C73" w:rsidRPr="001B1C73" w:rsidRDefault="001B1C73" w:rsidP="001B1C73">
      <w:pPr>
        <w:jc w:val="center"/>
        <w:rPr>
          <w:b/>
          <w:sz w:val="20"/>
        </w:rPr>
      </w:pPr>
    </w:p>
    <w:p w:rsidR="006B26F8" w:rsidRPr="00717424" w:rsidRDefault="006B26F8" w:rsidP="00717424">
      <w:pPr>
        <w:pStyle w:val="Heading2"/>
      </w:pPr>
      <w:bookmarkStart w:id="17" w:name="_Toc435602722"/>
      <w:bookmarkStart w:id="18" w:name="_Toc477175526"/>
      <w:r w:rsidRPr="00717424">
        <w:t>Input</w:t>
      </w:r>
      <w:r w:rsidR="00014AEC">
        <w:t>s</w:t>
      </w:r>
      <w:bookmarkEnd w:id="17"/>
      <w:bookmarkEnd w:id="18"/>
    </w:p>
    <w:p w:rsidR="007E7407" w:rsidRDefault="00014AEC" w:rsidP="00B62271">
      <w:r>
        <w:t xml:space="preserve">The </w:t>
      </w:r>
      <w:r w:rsidR="000251C4">
        <w:t>Saline (</w:t>
      </w:r>
      <w:r>
        <w:t>I</w:t>
      </w:r>
      <w:r w:rsidR="007E7407">
        <w:t>nput</w:t>
      </w:r>
      <w:r>
        <w:t>s</w:t>
      </w:r>
      <w:r w:rsidR="000251C4">
        <w:t>)</w:t>
      </w:r>
      <w:r w:rsidR="007E7407">
        <w:t xml:space="preserve"> tab (Fig</w:t>
      </w:r>
      <w:r w:rsidR="00644E43">
        <w:t>ure</w:t>
      </w:r>
      <w:r w:rsidR="00995E2B">
        <w:t xml:space="preserve"> 1</w:t>
      </w:r>
      <w:r w:rsidR="007E7407">
        <w:t xml:space="preserve">) </w:t>
      </w:r>
      <w:r w:rsidR="00534278">
        <w:t>contains</w:t>
      </w:r>
      <w:r w:rsidR="007E7407">
        <w:t xml:space="preserve"> instructions, information, and reference values</w:t>
      </w:r>
      <w:r w:rsidR="002C1E9A">
        <w:t xml:space="preserve"> on the left side and an input area</w:t>
      </w:r>
      <w:r w:rsidR="00534278">
        <w:t xml:space="preserve"> on the right side. </w:t>
      </w:r>
      <w:r w:rsidR="00282878">
        <w:t>Here, the</w:t>
      </w:r>
      <w:r w:rsidR="007E7407">
        <w:t xml:space="preserve"> user will enter general information, storage efficiency values, and </w:t>
      </w:r>
      <w:r w:rsidR="002C1E9A">
        <w:t xml:space="preserve">physical </w:t>
      </w:r>
      <w:r w:rsidR="00995E2B">
        <w:t xml:space="preserve">geologic </w:t>
      </w:r>
      <w:r w:rsidR="007E7407">
        <w:t>parameters.</w:t>
      </w:r>
    </w:p>
    <w:p w:rsidR="001B1C73" w:rsidRDefault="001B1C73" w:rsidP="001B1C73">
      <w:pPr>
        <w:jc w:val="center"/>
        <w:rPr>
          <w:noProof/>
        </w:rPr>
      </w:pPr>
    </w:p>
    <w:p w:rsidR="004C44DC" w:rsidRDefault="004C44DC" w:rsidP="001B1C73">
      <w:pPr>
        <w:jc w:val="center"/>
        <w:rPr>
          <w:noProof/>
        </w:rPr>
      </w:pPr>
    </w:p>
    <w:p w:rsidR="004C44DC" w:rsidRDefault="004C44DC" w:rsidP="001B1C73">
      <w:pPr>
        <w:jc w:val="center"/>
        <w:rPr>
          <w:noProof/>
        </w:rPr>
      </w:pPr>
    </w:p>
    <w:p w:rsidR="004C44DC" w:rsidRDefault="004C44DC" w:rsidP="001B1C73">
      <w:pPr>
        <w:jc w:val="center"/>
        <w:rPr>
          <w:noProof/>
        </w:rPr>
      </w:pPr>
    </w:p>
    <w:p w:rsidR="004C44DC" w:rsidRDefault="004C44DC" w:rsidP="001B1C73">
      <w:pPr>
        <w:jc w:val="center"/>
        <w:rPr>
          <w:noProof/>
        </w:rPr>
      </w:pPr>
    </w:p>
    <w:p w:rsidR="004C44DC" w:rsidRDefault="004C44DC" w:rsidP="001B1C73">
      <w:pPr>
        <w:jc w:val="center"/>
        <w:rPr>
          <w:noProof/>
        </w:rPr>
      </w:pPr>
    </w:p>
    <w:p w:rsidR="004C44DC" w:rsidRDefault="004C44DC" w:rsidP="001B1C73">
      <w:pPr>
        <w:jc w:val="center"/>
        <w:rPr>
          <w:noProof/>
        </w:rPr>
      </w:pPr>
    </w:p>
    <w:p w:rsidR="004C44DC" w:rsidRDefault="004C44DC" w:rsidP="001B1C73">
      <w:pPr>
        <w:jc w:val="center"/>
        <w:rPr>
          <w:noProof/>
        </w:rPr>
      </w:pPr>
    </w:p>
    <w:p w:rsidR="004C44DC" w:rsidRDefault="004C44DC" w:rsidP="001B1C73">
      <w:pPr>
        <w:jc w:val="center"/>
        <w:rPr>
          <w:noProof/>
        </w:rPr>
      </w:pPr>
    </w:p>
    <w:p w:rsidR="004C44DC" w:rsidRDefault="004C44DC" w:rsidP="004C44DC">
      <w:pPr>
        <w:rPr>
          <w:noProof/>
        </w:rPr>
      </w:pPr>
    </w:p>
    <w:p w:rsidR="004C44DC" w:rsidRDefault="000251C4" w:rsidP="001B1C73">
      <w:pPr>
        <w:jc w:val="center"/>
        <w:rPr>
          <w:noProof/>
        </w:rPr>
      </w:pPr>
      <w:r w:rsidRPr="000251C4">
        <w:rPr>
          <w:noProof/>
        </w:rPr>
        <w:lastRenderedPageBreak/>
        <w:drawing>
          <wp:inline distT="0" distB="0" distL="0" distR="0">
            <wp:extent cx="5943600" cy="2417142"/>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3600" cy="2417142"/>
                    </a:xfrm>
                    <a:prstGeom prst="rect">
                      <a:avLst/>
                    </a:prstGeom>
                    <a:noFill/>
                    <a:ln>
                      <a:noFill/>
                    </a:ln>
                  </pic:spPr>
                </pic:pic>
              </a:graphicData>
            </a:graphic>
          </wp:inline>
        </w:drawing>
      </w:r>
    </w:p>
    <w:p w:rsidR="001B1C73" w:rsidRPr="00D64933" w:rsidRDefault="00D64933" w:rsidP="00D64933">
      <w:pPr>
        <w:pStyle w:val="Caption"/>
      </w:pPr>
      <w:bookmarkStart w:id="19" w:name="_Toc478462304"/>
      <w:r>
        <w:t xml:space="preserve">Figure </w:t>
      </w:r>
      <w:fldSimple w:instr=" SEQ Figure \* ARABIC ">
        <w:r>
          <w:rPr>
            <w:noProof/>
          </w:rPr>
          <w:t>1</w:t>
        </w:r>
      </w:fldSimple>
      <w:r>
        <w:t xml:space="preserve">: </w:t>
      </w:r>
      <w:r w:rsidR="001A3478" w:rsidRPr="00D64933">
        <w:t>CO</w:t>
      </w:r>
      <w:r w:rsidR="001A3478" w:rsidRPr="00CA07AB">
        <w:rPr>
          <w:vertAlign w:val="subscript"/>
        </w:rPr>
        <w:t>2</w:t>
      </w:r>
      <w:r w:rsidR="001A3478" w:rsidRPr="00D64933">
        <w:t>-</w:t>
      </w:r>
      <w:r w:rsidR="001B1C73" w:rsidRPr="00D64933">
        <w:t>SCREEN</w:t>
      </w:r>
      <w:r w:rsidR="00534278" w:rsidRPr="00D64933">
        <w:t xml:space="preserve"> </w:t>
      </w:r>
      <w:r w:rsidR="00467B45" w:rsidRPr="00D64933">
        <w:t>Saline (Inputs)</w:t>
      </w:r>
      <w:r w:rsidR="00534278" w:rsidRPr="00D64933">
        <w:t xml:space="preserve"> tab</w:t>
      </w:r>
      <w:r w:rsidR="00B62271" w:rsidRPr="00D64933">
        <w:t>.</w:t>
      </w:r>
      <w:bookmarkEnd w:id="19"/>
    </w:p>
    <w:p w:rsidR="001B1C73" w:rsidRDefault="001B1C73" w:rsidP="006B26F8"/>
    <w:p w:rsidR="007E7407" w:rsidRDefault="007E7407" w:rsidP="00B62271">
      <w:r>
        <w:t xml:space="preserve">The </w:t>
      </w:r>
      <w:r w:rsidR="004B13D4">
        <w:t>G</w:t>
      </w:r>
      <w:r>
        <w:t xml:space="preserve">eneral </w:t>
      </w:r>
      <w:r w:rsidR="004B13D4">
        <w:t>I</w:t>
      </w:r>
      <w:r>
        <w:t>nformation section (Fig</w:t>
      </w:r>
      <w:r w:rsidR="00B62271">
        <w:t>ure</w:t>
      </w:r>
      <w:r>
        <w:t xml:space="preserve"> </w:t>
      </w:r>
      <w:r w:rsidR="002C1E9A">
        <w:t>2</w:t>
      </w:r>
      <w:r>
        <w:t xml:space="preserve">) is not required to run </w:t>
      </w:r>
      <w:r w:rsidR="001A3478">
        <w:t>CO</w:t>
      </w:r>
      <w:r w:rsidR="001A3478" w:rsidRPr="00BE3C07">
        <w:rPr>
          <w:vertAlign w:val="subscript"/>
        </w:rPr>
        <w:t>2</w:t>
      </w:r>
      <w:r w:rsidR="001A3478">
        <w:t>-</w:t>
      </w:r>
      <w:r w:rsidR="001A3478" w:rsidRPr="0051334B">
        <w:t>SCREEN</w:t>
      </w:r>
      <w:r w:rsidR="004B5AA9">
        <w:t>,</w:t>
      </w:r>
      <w:r>
        <w:t xml:space="preserve"> but it provides</w:t>
      </w:r>
      <w:r w:rsidR="001B3DD1">
        <w:t xml:space="preserve"> useful information that will be exported </w:t>
      </w:r>
      <w:r w:rsidR="00274501">
        <w:t xml:space="preserve">through </w:t>
      </w:r>
      <w:r w:rsidR="001B3DD1">
        <w:t xml:space="preserve">to the </w:t>
      </w:r>
      <w:r w:rsidR="000251C4">
        <w:t>Saline (</w:t>
      </w:r>
      <w:r w:rsidR="00274501">
        <w:t>O</w:t>
      </w:r>
      <w:r w:rsidR="001B3DD1">
        <w:t>utput</w:t>
      </w:r>
      <w:r w:rsidR="00274501">
        <w:t>s</w:t>
      </w:r>
      <w:r w:rsidR="000251C4">
        <w:t>)</w:t>
      </w:r>
      <w:r w:rsidR="001B3DD1">
        <w:t xml:space="preserve"> tab.</w:t>
      </w:r>
      <w:r w:rsidR="00995E2B">
        <w:t xml:space="preserve"> It is recommended to fill this out for </w:t>
      </w:r>
      <w:r w:rsidR="004B13D4">
        <w:t xml:space="preserve">better </w:t>
      </w:r>
      <w:r w:rsidR="00995E2B">
        <w:t>organization and record keeping.</w:t>
      </w:r>
    </w:p>
    <w:p w:rsidR="001B1C73" w:rsidRDefault="001B1C73" w:rsidP="006B26F8"/>
    <w:p w:rsidR="004C44DC" w:rsidRDefault="00DF2799" w:rsidP="004C44DC">
      <w:pPr>
        <w:jc w:val="center"/>
        <w:rPr>
          <w:noProof/>
        </w:rPr>
      </w:pPr>
      <w:r w:rsidRPr="00DF2799">
        <w:rPr>
          <w:noProof/>
        </w:rPr>
        <w:drawing>
          <wp:inline distT="0" distB="0" distL="0" distR="0">
            <wp:extent cx="4244196" cy="1275877"/>
            <wp:effectExtent l="0" t="0" r="4445" b="63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10794" cy="1295898"/>
                    </a:xfrm>
                    <a:prstGeom prst="rect">
                      <a:avLst/>
                    </a:prstGeom>
                    <a:noFill/>
                    <a:ln>
                      <a:noFill/>
                    </a:ln>
                  </pic:spPr>
                </pic:pic>
              </a:graphicData>
            </a:graphic>
          </wp:inline>
        </w:drawing>
      </w:r>
    </w:p>
    <w:p w:rsidR="001B1C73" w:rsidRPr="00D64933" w:rsidRDefault="00D64933" w:rsidP="00D64933">
      <w:pPr>
        <w:pStyle w:val="Caption"/>
      </w:pPr>
      <w:bookmarkStart w:id="20" w:name="_Toc478462305"/>
      <w:r>
        <w:t xml:space="preserve">Figure </w:t>
      </w:r>
      <w:fldSimple w:instr=" SEQ Figure \* ARABIC ">
        <w:r>
          <w:rPr>
            <w:noProof/>
          </w:rPr>
          <w:t>2</w:t>
        </w:r>
      </w:fldSimple>
      <w:r>
        <w:t xml:space="preserve">: </w:t>
      </w:r>
      <w:r w:rsidR="001B1C73" w:rsidRPr="00D64933">
        <w:t xml:space="preserve">General </w:t>
      </w:r>
      <w:r w:rsidR="00435CF6" w:rsidRPr="00D64933">
        <w:t>I</w:t>
      </w:r>
      <w:r w:rsidR="001B1C73" w:rsidRPr="00D64933">
        <w:t xml:space="preserve">nformation section in the </w:t>
      </w:r>
      <w:r w:rsidR="000B3F91" w:rsidRPr="00D64933">
        <w:t>Saline (Inputs)</w:t>
      </w:r>
      <w:r w:rsidR="001B1C73" w:rsidRPr="00D64933">
        <w:t xml:space="preserve"> </w:t>
      </w:r>
      <w:r w:rsidR="00435CF6" w:rsidRPr="00D64933">
        <w:t>t</w:t>
      </w:r>
      <w:r w:rsidR="001B1C73" w:rsidRPr="00D64933">
        <w:t xml:space="preserve">ab of </w:t>
      </w:r>
      <w:r w:rsidR="001A3478" w:rsidRPr="00D64933">
        <w:t>CO</w:t>
      </w:r>
      <w:r w:rsidR="001A3478" w:rsidRPr="00CA07AB">
        <w:rPr>
          <w:vertAlign w:val="subscript"/>
        </w:rPr>
        <w:t>2</w:t>
      </w:r>
      <w:r w:rsidR="001A3478" w:rsidRPr="00D64933">
        <w:t>-</w:t>
      </w:r>
      <w:r w:rsidR="001B1C73" w:rsidRPr="00D64933">
        <w:t>SCREEN</w:t>
      </w:r>
      <w:r w:rsidR="00B62271" w:rsidRPr="00D64933">
        <w:t>.</w:t>
      </w:r>
      <w:bookmarkEnd w:id="20"/>
    </w:p>
    <w:p w:rsidR="001B1C73" w:rsidRDefault="001B1C73" w:rsidP="006B26F8"/>
    <w:p w:rsidR="001B3DD1" w:rsidRDefault="002C1E9A" w:rsidP="00B62271">
      <w:r>
        <w:t>S</w:t>
      </w:r>
      <w:r w:rsidR="001B3DD1">
        <w:t xml:space="preserve">torage efficiency </w:t>
      </w:r>
      <w:r w:rsidR="006C6771">
        <w:t>factors</w:t>
      </w:r>
      <w:r w:rsidR="001B3DD1">
        <w:t xml:space="preserve"> (Fig</w:t>
      </w:r>
      <w:r w:rsidR="00B62271">
        <w:t>ure</w:t>
      </w:r>
      <w:r w:rsidR="001B3DD1">
        <w:t xml:space="preserve"> </w:t>
      </w:r>
      <w:r>
        <w:t>3</w:t>
      </w:r>
      <w:r w:rsidR="00435CF6">
        <w:t>) can be</w:t>
      </w:r>
      <w:r w:rsidR="001B3DD1">
        <w:t xml:space="preserve"> </w:t>
      </w:r>
      <w:r w:rsidR="00282878">
        <w:t xml:space="preserve">manually entered by the user or auto-populated </w:t>
      </w:r>
      <w:r w:rsidR="001B3DD1">
        <w:t>based on a selected lithology and deposit</w:t>
      </w:r>
      <w:r w:rsidR="00282878">
        <w:t>ional environment</w:t>
      </w:r>
      <w:r w:rsidR="001B3DD1">
        <w:t>.</w:t>
      </w:r>
      <w:r w:rsidR="00644E43">
        <w:t xml:space="preserve"> </w:t>
      </w:r>
      <w:r w:rsidR="00435CF6">
        <w:t xml:space="preserve">In </w:t>
      </w:r>
      <w:r w:rsidR="001A3478">
        <w:t>CO</w:t>
      </w:r>
      <w:r w:rsidR="001A3478" w:rsidRPr="00BE3C07">
        <w:rPr>
          <w:vertAlign w:val="subscript"/>
        </w:rPr>
        <w:t>2</w:t>
      </w:r>
      <w:r w:rsidR="001A3478">
        <w:t>-</w:t>
      </w:r>
      <w:r w:rsidR="001A3478" w:rsidRPr="0051334B">
        <w:t>SCREEN</w:t>
      </w:r>
      <w:r w:rsidR="00435CF6">
        <w:t xml:space="preserve">, </w:t>
      </w:r>
      <w:r w:rsidR="001F7381">
        <w:t>the e</w:t>
      </w:r>
      <w:r w:rsidR="00347F92">
        <w:t xml:space="preserve">fficiencies representing three lithologies and ten depositional environments are </w:t>
      </w:r>
      <w:r w:rsidR="00282878">
        <w:t xml:space="preserve">taken </w:t>
      </w:r>
      <w:r w:rsidR="000B2DB2">
        <w:t xml:space="preserve">directly </w:t>
      </w:r>
      <w:r w:rsidR="00282878">
        <w:t xml:space="preserve">from </w:t>
      </w:r>
      <w:r w:rsidR="001F7381">
        <w:t>the report compiled by</w:t>
      </w:r>
      <w:r w:rsidR="00347F92">
        <w:t xml:space="preserve"> IEA</w:t>
      </w:r>
      <w:r w:rsidR="000D592D">
        <w:t xml:space="preserve"> </w:t>
      </w:r>
      <w:r w:rsidR="00347F92">
        <w:t>GHG</w:t>
      </w:r>
      <w:r w:rsidR="00D833FD">
        <w:t xml:space="preserve"> (2009)</w:t>
      </w:r>
      <w:r w:rsidR="00347F92">
        <w:t>.</w:t>
      </w:r>
      <w:r w:rsidR="00995E2B">
        <w:t xml:space="preserve"> Each efficiency factor can be set separately to provide greater constraints on the </w:t>
      </w:r>
      <w:r w:rsidR="006C6771">
        <w:t>parameters</w:t>
      </w:r>
      <w:r w:rsidR="00995E2B">
        <w:t xml:space="preserve"> for which more data </w:t>
      </w:r>
      <w:r w:rsidR="00435CF6">
        <w:t>are</w:t>
      </w:r>
      <w:r w:rsidR="00995E2B">
        <w:t xml:space="preserve"> available for the formation of interest.</w:t>
      </w:r>
    </w:p>
    <w:p w:rsidR="002C1E9A" w:rsidRDefault="002C1E9A" w:rsidP="006B26F8"/>
    <w:p w:rsidR="004C44DC" w:rsidRDefault="004C44DC" w:rsidP="006B26F8"/>
    <w:p w:rsidR="004C44DC" w:rsidRDefault="004C44DC" w:rsidP="006B26F8"/>
    <w:p w:rsidR="004C44DC" w:rsidRDefault="004C44DC" w:rsidP="006B26F8"/>
    <w:p w:rsidR="002C1E9A" w:rsidRDefault="002C1E9A" w:rsidP="006B26F8"/>
    <w:p w:rsidR="001B1C73" w:rsidRDefault="000251C4" w:rsidP="004C44DC">
      <w:r w:rsidRPr="000251C4">
        <w:rPr>
          <w:noProof/>
        </w:rPr>
        <w:lastRenderedPageBreak/>
        <w:drawing>
          <wp:inline distT="0" distB="0" distL="0" distR="0">
            <wp:extent cx="5943600" cy="2264769"/>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2264769"/>
                    </a:xfrm>
                    <a:prstGeom prst="rect">
                      <a:avLst/>
                    </a:prstGeom>
                    <a:noFill/>
                    <a:ln>
                      <a:noFill/>
                    </a:ln>
                  </pic:spPr>
                </pic:pic>
              </a:graphicData>
            </a:graphic>
          </wp:inline>
        </w:drawing>
      </w:r>
    </w:p>
    <w:p w:rsidR="001B1C73" w:rsidRPr="00D64933" w:rsidRDefault="00D64933" w:rsidP="00D64933">
      <w:pPr>
        <w:pStyle w:val="Caption"/>
      </w:pPr>
      <w:bookmarkStart w:id="21" w:name="_Toc478462306"/>
      <w:r>
        <w:t xml:space="preserve">Figure </w:t>
      </w:r>
      <w:fldSimple w:instr=" SEQ Figure \* ARABIC ">
        <w:r>
          <w:rPr>
            <w:noProof/>
          </w:rPr>
          <w:t>3</w:t>
        </w:r>
      </w:fldSimple>
      <w:r>
        <w:t xml:space="preserve">: </w:t>
      </w:r>
      <w:r w:rsidR="001B1C73" w:rsidRPr="00D64933">
        <w:t xml:space="preserve">Storage </w:t>
      </w:r>
      <w:r w:rsidR="00435CF6" w:rsidRPr="00D64933">
        <w:t>E</w:t>
      </w:r>
      <w:r w:rsidR="001B1C73" w:rsidRPr="00D64933">
        <w:t xml:space="preserve">fficiency </w:t>
      </w:r>
      <w:r w:rsidR="00435CF6" w:rsidRPr="00D64933">
        <w:t>F</w:t>
      </w:r>
      <w:r w:rsidR="001B1C73" w:rsidRPr="00D64933">
        <w:t xml:space="preserve">actors section in the </w:t>
      </w:r>
      <w:r w:rsidR="000B3F91" w:rsidRPr="00D64933">
        <w:t>Saline (Inputs)</w:t>
      </w:r>
      <w:r w:rsidR="001B1C73" w:rsidRPr="00D64933">
        <w:t xml:space="preserve"> tab of </w:t>
      </w:r>
      <w:r w:rsidR="001A3478" w:rsidRPr="00D64933">
        <w:t>CO</w:t>
      </w:r>
      <w:r w:rsidR="001A3478" w:rsidRPr="00CA07AB">
        <w:rPr>
          <w:vertAlign w:val="subscript"/>
        </w:rPr>
        <w:t>2</w:t>
      </w:r>
      <w:r w:rsidR="001A3478" w:rsidRPr="00D64933">
        <w:t>-</w:t>
      </w:r>
      <w:r w:rsidR="001B1C73" w:rsidRPr="00D64933">
        <w:t>SCREE</w:t>
      </w:r>
      <w:r w:rsidR="002C1E9A" w:rsidRPr="00D64933">
        <w:t>N</w:t>
      </w:r>
      <w:r w:rsidR="00B62271" w:rsidRPr="00D64933">
        <w:t>.</w:t>
      </w:r>
      <w:bookmarkEnd w:id="21"/>
    </w:p>
    <w:p w:rsidR="002C1E9A" w:rsidRPr="002C1E9A" w:rsidRDefault="002C1E9A" w:rsidP="002C1E9A"/>
    <w:p w:rsidR="001B3DD1" w:rsidRDefault="001B3DD1" w:rsidP="00B62271">
      <w:r>
        <w:t xml:space="preserve">The </w:t>
      </w:r>
      <w:r w:rsidR="002C1E9A">
        <w:t>physical</w:t>
      </w:r>
      <w:r>
        <w:t xml:space="preserve"> parameters </w:t>
      </w:r>
      <w:r w:rsidR="0006198F">
        <w:t>(Fig</w:t>
      </w:r>
      <w:r w:rsidR="00B62271">
        <w:t>ure</w:t>
      </w:r>
      <w:r w:rsidR="0006198F">
        <w:t xml:space="preserve"> </w:t>
      </w:r>
      <w:r w:rsidR="002C1E9A">
        <w:t>4</w:t>
      </w:r>
      <w:r w:rsidR="0006198F">
        <w:t>) include area, thickness, porosity, pressure</w:t>
      </w:r>
      <w:r w:rsidR="004B5AA9">
        <w:t>,</w:t>
      </w:r>
      <w:r w:rsidR="0006198F">
        <w:t xml:space="preserve"> and temperature. </w:t>
      </w:r>
      <w:r w:rsidR="00274501">
        <w:t>Mean and standard deviation values for each parameter (except</w:t>
      </w:r>
      <w:r w:rsidR="00644E43">
        <w:t xml:space="preserve"> area) are required as inputs. </w:t>
      </w:r>
      <w:r w:rsidR="00274501">
        <w:t xml:space="preserve">If data </w:t>
      </w:r>
      <w:r w:rsidR="00F57545">
        <w:t>are</w:t>
      </w:r>
      <w:r w:rsidR="00274501">
        <w:t xml:space="preserve"> limited and only average values are known, then the standard deviation can be set to zero. </w:t>
      </w:r>
      <w:r w:rsidR="00282878">
        <w:t>If formation data are expressed in a grid,</w:t>
      </w:r>
      <w:r w:rsidR="00274501">
        <w:t xml:space="preserve"> separate storage parameter values can be entered </w:t>
      </w:r>
      <w:r w:rsidR="00282878">
        <w:t>for each grid cell</w:t>
      </w:r>
      <w:r w:rsidR="00274501">
        <w:t>. If</w:t>
      </w:r>
      <w:r w:rsidR="00D714FD">
        <w:t xml:space="preserve"> grid cells are not used</w:t>
      </w:r>
      <w:r w:rsidR="00274501">
        <w:t>,</w:t>
      </w:r>
      <w:r w:rsidR="00C51099">
        <w:t xml:space="preserve"> </w:t>
      </w:r>
      <w:r w:rsidR="00D714FD">
        <w:t>all unused cells must</w:t>
      </w:r>
      <w:r w:rsidR="00274501">
        <w:t xml:space="preserve"> contain a 1</w:t>
      </w:r>
      <w:r w:rsidR="002C1E9A">
        <w:t xml:space="preserve"> for GoldSim to function</w:t>
      </w:r>
      <w:r w:rsidR="000B2DB2">
        <w:t xml:space="preserve"> (</w:t>
      </w:r>
      <w:r w:rsidR="00C51099">
        <w:t>s</w:t>
      </w:r>
      <w:r w:rsidR="000B2DB2">
        <w:t xml:space="preserve">ee rows </w:t>
      </w:r>
      <w:r w:rsidR="00826F35">
        <w:t>6</w:t>
      </w:r>
      <w:r w:rsidR="00C51099">
        <w:t>–</w:t>
      </w:r>
      <w:r w:rsidR="000B2DB2">
        <w:t>1</w:t>
      </w:r>
      <w:r w:rsidR="00826F35">
        <w:t>2</w:t>
      </w:r>
      <w:r w:rsidR="000B2DB2">
        <w:t xml:space="preserve"> in Figure 4 as an example of grids not being used)</w:t>
      </w:r>
      <w:r w:rsidR="00274501">
        <w:t>.</w:t>
      </w:r>
    </w:p>
    <w:p w:rsidR="00C10715" w:rsidRDefault="00C10715" w:rsidP="006B26F8"/>
    <w:p w:rsidR="00F57545" w:rsidRDefault="004C44DC" w:rsidP="00C10715">
      <w:r w:rsidRPr="004C44DC">
        <w:rPr>
          <w:noProof/>
        </w:rPr>
        <w:drawing>
          <wp:inline distT="0" distB="0" distL="0" distR="0">
            <wp:extent cx="5943600" cy="2211637"/>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2211637"/>
                    </a:xfrm>
                    <a:prstGeom prst="rect">
                      <a:avLst/>
                    </a:prstGeom>
                    <a:noFill/>
                    <a:ln>
                      <a:noFill/>
                    </a:ln>
                  </pic:spPr>
                </pic:pic>
              </a:graphicData>
            </a:graphic>
          </wp:inline>
        </w:drawing>
      </w:r>
    </w:p>
    <w:p w:rsidR="00717424" w:rsidRPr="00D64933" w:rsidRDefault="00D64933" w:rsidP="00D64933">
      <w:pPr>
        <w:pStyle w:val="Caption"/>
      </w:pPr>
      <w:bookmarkStart w:id="22" w:name="_Toc478462307"/>
      <w:r>
        <w:t xml:space="preserve">Figure </w:t>
      </w:r>
      <w:fldSimple w:instr=" SEQ Figure \* ARABIC ">
        <w:r>
          <w:rPr>
            <w:noProof/>
          </w:rPr>
          <w:t>4</w:t>
        </w:r>
      </w:fldSimple>
      <w:r>
        <w:t xml:space="preserve">: </w:t>
      </w:r>
      <w:r w:rsidR="00C10715" w:rsidRPr="00D64933">
        <w:t>Physical</w:t>
      </w:r>
      <w:r w:rsidR="00717424" w:rsidRPr="00D64933">
        <w:t xml:space="preserve"> </w:t>
      </w:r>
      <w:r w:rsidR="00435CF6" w:rsidRPr="00D64933">
        <w:t>P</w:t>
      </w:r>
      <w:r w:rsidR="00717424" w:rsidRPr="00D64933">
        <w:t xml:space="preserve">arameters section in the </w:t>
      </w:r>
      <w:r w:rsidR="000B3F91" w:rsidRPr="00D64933">
        <w:t>Saline (Inputs)</w:t>
      </w:r>
      <w:r w:rsidR="00717424" w:rsidRPr="00D64933">
        <w:t xml:space="preserve"> tab of </w:t>
      </w:r>
      <w:r w:rsidR="001A3478" w:rsidRPr="00D64933">
        <w:t>CO</w:t>
      </w:r>
      <w:r w:rsidR="001A3478" w:rsidRPr="00CA07AB">
        <w:rPr>
          <w:vertAlign w:val="subscript"/>
        </w:rPr>
        <w:t>2</w:t>
      </w:r>
      <w:r w:rsidR="001A3478" w:rsidRPr="00D64933">
        <w:t>-</w:t>
      </w:r>
      <w:r w:rsidR="00717424" w:rsidRPr="00D64933">
        <w:t>SCREEN</w:t>
      </w:r>
      <w:r w:rsidR="00B62271" w:rsidRPr="00D64933">
        <w:t>.</w:t>
      </w:r>
      <w:bookmarkEnd w:id="22"/>
    </w:p>
    <w:p w:rsidR="002C1E9A" w:rsidRDefault="000B3F91" w:rsidP="002C1E9A">
      <w:r>
        <w:t xml:space="preserve">The </w:t>
      </w:r>
      <w:r w:rsidR="000251C4">
        <w:t xml:space="preserve">Grid Specific </w:t>
      </w:r>
      <w:r w:rsidR="00163A17">
        <w:t>Efficiency</w:t>
      </w:r>
      <w:r>
        <w:t xml:space="preserve"> (Figure 5) section allow</w:t>
      </w:r>
      <w:r w:rsidR="00826F35">
        <w:t>s</w:t>
      </w:r>
      <w:r>
        <w:t xml:space="preserve"> a user to set grid specific storage efficiency values. A user can use a “default” setting which automatically populates the storage efficiency factors set in </w:t>
      </w:r>
      <w:r w:rsidR="00163A17">
        <w:t>F</w:t>
      </w:r>
      <w:r>
        <w:t>igure 3 or choose a different lithology and depositional environment on a grid by grid basis. Values are populated in the “</w:t>
      </w:r>
      <w:r w:rsidR="000251C4">
        <w:t>Calculations</w:t>
      </w:r>
      <w:r>
        <w:t xml:space="preserve">” tab to be accessed by GoldSim. After choosing the lithology and depositional environment for a grid, individual storage efficiency </w:t>
      </w:r>
      <w:r w:rsidR="00163A17">
        <w:t xml:space="preserve">factors </w:t>
      </w:r>
      <w:r>
        <w:t xml:space="preserve">can be altered to further refine the storage efficiency. Any cell </w:t>
      </w:r>
      <w:r w:rsidR="00E17415">
        <w:t xml:space="preserve">containing a </w:t>
      </w:r>
      <w:r>
        <w:t xml:space="preserve">“0” </w:t>
      </w:r>
      <w:r w:rsidR="00E17415">
        <w:t xml:space="preserve">value </w:t>
      </w:r>
      <w:r>
        <w:t xml:space="preserve">will use the value based on </w:t>
      </w:r>
      <w:r w:rsidR="00E17415">
        <w:t xml:space="preserve">the selected </w:t>
      </w:r>
      <w:r>
        <w:t>lithology and depositional environment.</w:t>
      </w:r>
    </w:p>
    <w:p w:rsidR="000B3F91" w:rsidRPr="00D64933" w:rsidRDefault="000251C4" w:rsidP="00D64933">
      <w:pPr>
        <w:jc w:val="center"/>
      </w:pPr>
      <w:r w:rsidRPr="000251C4">
        <w:rPr>
          <w:noProof/>
        </w:rPr>
        <w:lastRenderedPageBreak/>
        <w:drawing>
          <wp:inline distT="0" distB="0" distL="0" distR="0">
            <wp:extent cx="5943600" cy="2958033"/>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2958033"/>
                    </a:xfrm>
                    <a:prstGeom prst="rect">
                      <a:avLst/>
                    </a:prstGeom>
                    <a:noFill/>
                    <a:ln>
                      <a:noFill/>
                    </a:ln>
                  </pic:spPr>
                </pic:pic>
              </a:graphicData>
            </a:graphic>
          </wp:inline>
        </w:drawing>
      </w:r>
    </w:p>
    <w:p w:rsidR="000B3F91" w:rsidRPr="00D64933" w:rsidRDefault="00D64933" w:rsidP="00D64933">
      <w:pPr>
        <w:pStyle w:val="Caption"/>
      </w:pPr>
      <w:bookmarkStart w:id="23" w:name="_Toc478462308"/>
      <w:r>
        <w:t xml:space="preserve">Figure </w:t>
      </w:r>
      <w:fldSimple w:instr=" SEQ Figure \* ARABIC ">
        <w:r>
          <w:rPr>
            <w:noProof/>
          </w:rPr>
          <w:t>5</w:t>
        </w:r>
      </w:fldSimple>
      <w:r>
        <w:t xml:space="preserve">: </w:t>
      </w:r>
      <w:r w:rsidR="000251C4" w:rsidRPr="00D64933">
        <w:t>Grid Specific Efficiency</w:t>
      </w:r>
      <w:r w:rsidR="000B3F91" w:rsidRPr="00D64933">
        <w:t xml:space="preserve"> section in the Saline (Inputs) tab of CO</w:t>
      </w:r>
      <w:r w:rsidR="000B3F91" w:rsidRPr="00CA07AB">
        <w:rPr>
          <w:vertAlign w:val="subscript"/>
        </w:rPr>
        <w:t>2</w:t>
      </w:r>
      <w:r w:rsidR="000B3F91" w:rsidRPr="00D64933">
        <w:t>-SCREEN.</w:t>
      </w:r>
      <w:bookmarkEnd w:id="23"/>
    </w:p>
    <w:p w:rsidR="00467B45" w:rsidRPr="000B3F91" w:rsidRDefault="00467B45" w:rsidP="000B3F91">
      <w:pPr>
        <w:jc w:val="center"/>
        <w:rPr>
          <w:b/>
          <w:sz w:val="20"/>
        </w:rPr>
      </w:pPr>
    </w:p>
    <w:p w:rsidR="0006198F" w:rsidRDefault="00717424" w:rsidP="00717424">
      <w:pPr>
        <w:pStyle w:val="Heading2"/>
      </w:pPr>
      <w:bookmarkStart w:id="24" w:name="_Toc435602723"/>
      <w:bookmarkStart w:id="25" w:name="_Toc477175527"/>
      <w:r>
        <w:t>Output</w:t>
      </w:r>
      <w:r w:rsidR="00014AEC">
        <w:t>s</w:t>
      </w:r>
      <w:bookmarkEnd w:id="24"/>
      <w:bookmarkEnd w:id="25"/>
    </w:p>
    <w:p w:rsidR="0006198F" w:rsidRDefault="00274501" w:rsidP="00B62271">
      <w:r w:rsidRPr="00274501">
        <w:t xml:space="preserve">The </w:t>
      </w:r>
      <w:r w:rsidR="000251C4">
        <w:t xml:space="preserve">Saline </w:t>
      </w:r>
      <w:r w:rsidRPr="00274501">
        <w:t>Outputs tab (Fig</w:t>
      </w:r>
      <w:r w:rsidR="00B62271">
        <w:t xml:space="preserve">ure </w:t>
      </w:r>
      <w:r w:rsidR="00467B45">
        <w:t>6</w:t>
      </w:r>
      <w:r w:rsidRPr="00274501">
        <w:t xml:space="preserve">) of the </w:t>
      </w:r>
      <w:r w:rsidR="001A3478">
        <w:t>CO</w:t>
      </w:r>
      <w:r w:rsidR="001A3478" w:rsidRPr="00BE3C07">
        <w:rPr>
          <w:vertAlign w:val="subscript"/>
        </w:rPr>
        <w:t>2</w:t>
      </w:r>
      <w:r w:rsidR="001A3478">
        <w:t>-</w:t>
      </w:r>
      <w:r w:rsidR="001A3478" w:rsidRPr="0051334B">
        <w:t>SCREEN</w:t>
      </w:r>
      <w:r w:rsidRPr="00274501">
        <w:t xml:space="preserve"> Excel file displays the results generated from the GoldSim Player. </w:t>
      </w:r>
      <w:r w:rsidR="00435CF6" w:rsidRPr="00274501">
        <w:t>Results are displayed as P</w:t>
      </w:r>
      <w:r w:rsidR="00435CF6" w:rsidRPr="00CC07F1">
        <w:rPr>
          <w:vertAlign w:val="subscript"/>
        </w:rPr>
        <w:t>10</w:t>
      </w:r>
      <w:r w:rsidR="00435CF6" w:rsidRPr="00274501">
        <w:t>, P</w:t>
      </w:r>
      <w:r w:rsidR="00435CF6" w:rsidRPr="00CC07F1">
        <w:rPr>
          <w:vertAlign w:val="subscript"/>
        </w:rPr>
        <w:t>50</w:t>
      </w:r>
      <w:r w:rsidR="00435CF6" w:rsidRPr="00274501">
        <w:t>, and P</w:t>
      </w:r>
      <w:r w:rsidR="00435CF6" w:rsidRPr="00CB6F1F">
        <w:rPr>
          <w:vertAlign w:val="subscript"/>
        </w:rPr>
        <w:t>90</w:t>
      </w:r>
      <w:r w:rsidR="00435CF6" w:rsidRPr="00274501">
        <w:t xml:space="preserve"> values for mass CO</w:t>
      </w:r>
      <w:r w:rsidR="00435CF6" w:rsidRPr="00274501">
        <w:rPr>
          <w:vertAlign w:val="subscript"/>
        </w:rPr>
        <w:t>2</w:t>
      </w:r>
      <w:r w:rsidR="00435CF6" w:rsidRPr="00274501">
        <w:t xml:space="preserve"> in </w:t>
      </w:r>
      <w:r w:rsidR="00826F35">
        <w:t>million metric tons (</w:t>
      </w:r>
      <w:r w:rsidR="00435CF6" w:rsidRPr="00274501">
        <w:t>Mt</w:t>
      </w:r>
      <w:r w:rsidR="00826F35">
        <w:t>)</w:t>
      </w:r>
      <w:r w:rsidR="00435CF6" w:rsidRPr="00274501">
        <w:t xml:space="preserve"> for each grid.</w:t>
      </w:r>
      <w:r w:rsidR="00435CF6">
        <w:t xml:space="preserve"> </w:t>
      </w:r>
      <w:r w:rsidRPr="00274501">
        <w:t xml:space="preserve">The </w:t>
      </w:r>
      <w:r w:rsidR="00476A68">
        <w:t xml:space="preserve">Excel </w:t>
      </w:r>
      <w:r w:rsidRPr="00274501">
        <w:t>tab is formatted</w:t>
      </w:r>
      <w:r>
        <w:t xml:space="preserve"> (Fig</w:t>
      </w:r>
      <w:r w:rsidR="00B62271">
        <w:t>ure</w:t>
      </w:r>
      <w:r>
        <w:t xml:space="preserve"> </w:t>
      </w:r>
      <w:r w:rsidR="00467B45">
        <w:t>7</w:t>
      </w:r>
      <w:r>
        <w:t>)</w:t>
      </w:r>
      <w:r w:rsidRPr="00274501">
        <w:t xml:space="preserve"> to </w:t>
      </w:r>
      <w:r w:rsidR="00826F35">
        <w:t>permit</w:t>
      </w:r>
      <w:r w:rsidRPr="00274501">
        <w:t xml:space="preserve"> printing </w:t>
      </w:r>
      <w:r w:rsidR="00467B45">
        <w:t>a summary of</w:t>
      </w:r>
      <w:r w:rsidRPr="00274501">
        <w:t xml:space="preserve"> results and pertinent information. </w:t>
      </w:r>
    </w:p>
    <w:p w:rsidR="00274501" w:rsidRPr="00D64933" w:rsidRDefault="00274501" w:rsidP="00D64933"/>
    <w:p w:rsidR="00723D84" w:rsidRDefault="00467B45" w:rsidP="00D64933">
      <w:bookmarkStart w:id="26" w:name="_Toc454786907"/>
      <w:r w:rsidRPr="00D64933">
        <w:rPr>
          <w:noProof/>
        </w:rPr>
        <w:drawing>
          <wp:inline distT="0" distB="0" distL="0" distR="0">
            <wp:extent cx="5943600" cy="2155406"/>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43600" cy="2155406"/>
                    </a:xfrm>
                    <a:prstGeom prst="rect">
                      <a:avLst/>
                    </a:prstGeom>
                    <a:noFill/>
                    <a:ln>
                      <a:noFill/>
                    </a:ln>
                  </pic:spPr>
                </pic:pic>
              </a:graphicData>
            </a:graphic>
          </wp:inline>
        </w:drawing>
      </w:r>
      <w:bookmarkEnd w:id="26"/>
    </w:p>
    <w:p w:rsidR="00D64933" w:rsidRPr="00D64933" w:rsidRDefault="00D64933" w:rsidP="00D64933"/>
    <w:p w:rsidR="00723D84" w:rsidRPr="00D64933" w:rsidRDefault="00D64933" w:rsidP="00D64933">
      <w:pPr>
        <w:pStyle w:val="Caption"/>
      </w:pPr>
      <w:bookmarkStart w:id="27" w:name="_Toc478462309"/>
      <w:r>
        <w:t xml:space="preserve">Figure </w:t>
      </w:r>
      <w:fldSimple w:instr=" SEQ Figure \* ARABIC ">
        <w:r>
          <w:rPr>
            <w:noProof/>
          </w:rPr>
          <w:t>6</w:t>
        </w:r>
      </w:fldSimple>
      <w:r>
        <w:t xml:space="preserve">: </w:t>
      </w:r>
      <w:r w:rsidR="00467B45" w:rsidRPr="00D64933">
        <w:t>Saline (</w:t>
      </w:r>
      <w:r w:rsidR="00723D84" w:rsidRPr="00D64933">
        <w:t>Output</w:t>
      </w:r>
      <w:r w:rsidR="00F57545" w:rsidRPr="00D64933">
        <w:t>s</w:t>
      </w:r>
      <w:r w:rsidR="00467B45" w:rsidRPr="00D64933">
        <w:t>)</w:t>
      </w:r>
      <w:r w:rsidR="00F57545" w:rsidRPr="00D64933">
        <w:t xml:space="preserve"> tab in</w:t>
      </w:r>
      <w:r w:rsidR="00723D84" w:rsidRPr="00D64933">
        <w:t xml:space="preserve"> </w:t>
      </w:r>
      <w:r w:rsidR="001A3478" w:rsidRPr="00D64933">
        <w:t>CO</w:t>
      </w:r>
      <w:r w:rsidR="001A3478" w:rsidRPr="00CA07AB">
        <w:rPr>
          <w:vertAlign w:val="subscript"/>
        </w:rPr>
        <w:t>2</w:t>
      </w:r>
      <w:r w:rsidR="001A3478" w:rsidRPr="00D64933">
        <w:t>-</w:t>
      </w:r>
      <w:r w:rsidR="00723D84" w:rsidRPr="00D64933">
        <w:t>SCREEN displaying CO</w:t>
      </w:r>
      <w:r w:rsidR="00723D84" w:rsidRPr="00CA07AB">
        <w:rPr>
          <w:vertAlign w:val="subscript"/>
        </w:rPr>
        <w:t>2</w:t>
      </w:r>
      <w:r w:rsidR="00723D84" w:rsidRPr="00D64933">
        <w:t xml:space="preserve"> storage results</w:t>
      </w:r>
      <w:r w:rsidR="00B62271" w:rsidRPr="00D64933">
        <w:t>.</w:t>
      </w:r>
      <w:bookmarkEnd w:id="27"/>
    </w:p>
    <w:p w:rsidR="004C0F64" w:rsidRPr="00D64933" w:rsidRDefault="004C0F64" w:rsidP="00D64933"/>
    <w:p w:rsidR="00F470D1" w:rsidRPr="00A57687" w:rsidRDefault="00467B45" w:rsidP="00210EAC">
      <w:pPr>
        <w:pStyle w:val="Bullets1"/>
        <w:numPr>
          <w:ilvl w:val="0"/>
          <w:numId w:val="0"/>
        </w:numPr>
        <w:ind w:left="720" w:hanging="360"/>
      </w:pPr>
      <w:r>
        <w:rPr>
          <w:noProof/>
        </w:rPr>
        <w:lastRenderedPageBreak/>
        <w:drawing>
          <wp:inline distT="0" distB="0" distL="0" distR="0">
            <wp:extent cx="4287329" cy="5452972"/>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97015" cy="5465291"/>
                    </a:xfrm>
                    <a:prstGeom prst="rect">
                      <a:avLst/>
                    </a:prstGeom>
                    <a:noFill/>
                    <a:ln>
                      <a:noFill/>
                    </a:ln>
                  </pic:spPr>
                </pic:pic>
              </a:graphicData>
            </a:graphic>
          </wp:inline>
        </w:drawing>
      </w:r>
    </w:p>
    <w:p w:rsidR="00210EAC" w:rsidRPr="00D64933" w:rsidRDefault="00D64933" w:rsidP="00D64933">
      <w:pPr>
        <w:pStyle w:val="Caption"/>
      </w:pPr>
      <w:bookmarkStart w:id="28" w:name="_Toc478462310"/>
      <w:r>
        <w:t xml:space="preserve">Figure </w:t>
      </w:r>
      <w:fldSimple w:instr=" SEQ Figure \* ARABIC ">
        <w:r>
          <w:rPr>
            <w:noProof/>
          </w:rPr>
          <w:t>7</w:t>
        </w:r>
      </w:fldSimple>
      <w:r>
        <w:t xml:space="preserve">: </w:t>
      </w:r>
      <w:r w:rsidR="00210EAC" w:rsidRPr="00D64933">
        <w:t>Print screen display</w:t>
      </w:r>
      <w:r w:rsidR="006C6771" w:rsidRPr="00D64933">
        <w:t xml:space="preserve"> of </w:t>
      </w:r>
      <w:r w:rsidR="001A3478" w:rsidRPr="00D64933">
        <w:t>CO</w:t>
      </w:r>
      <w:r w:rsidR="001A3478" w:rsidRPr="00CA07AB">
        <w:rPr>
          <w:vertAlign w:val="subscript"/>
        </w:rPr>
        <w:t>2</w:t>
      </w:r>
      <w:r w:rsidR="001A3478" w:rsidRPr="00D64933">
        <w:t>-</w:t>
      </w:r>
      <w:r w:rsidR="006C6771" w:rsidRPr="00D64933">
        <w:t xml:space="preserve">SCREEN </w:t>
      </w:r>
      <w:r w:rsidR="00467B45" w:rsidRPr="00D64933">
        <w:t>Saline (</w:t>
      </w:r>
      <w:r w:rsidR="006C6771" w:rsidRPr="00D64933">
        <w:t>Outputs</w:t>
      </w:r>
      <w:r w:rsidR="00467B45" w:rsidRPr="00D64933">
        <w:t>)</w:t>
      </w:r>
      <w:r w:rsidR="006C6771" w:rsidRPr="00D64933">
        <w:t xml:space="preserve"> tab</w:t>
      </w:r>
      <w:r w:rsidR="00B62271" w:rsidRPr="00D64933">
        <w:t>.</w:t>
      </w:r>
      <w:bookmarkEnd w:id="28"/>
    </w:p>
    <w:p w:rsidR="00210EAC" w:rsidRDefault="00210EAC" w:rsidP="00667454"/>
    <w:p w:rsidR="00210EAC" w:rsidRDefault="00210EAC" w:rsidP="00667454"/>
    <w:p w:rsidR="00667454" w:rsidRDefault="00667454" w:rsidP="00667454"/>
    <w:p w:rsidR="00210EAC" w:rsidRDefault="00210EAC" w:rsidP="00210EAC">
      <w:pPr>
        <w:pStyle w:val="Heading1"/>
      </w:pPr>
      <w:bookmarkStart w:id="29" w:name="_Toc435602724"/>
      <w:bookmarkStart w:id="30" w:name="_Toc477175528"/>
      <w:r>
        <w:lastRenderedPageBreak/>
        <w:t>GoldSim Model</w:t>
      </w:r>
      <w:bookmarkEnd w:id="29"/>
      <w:bookmarkEnd w:id="30"/>
    </w:p>
    <w:p w:rsidR="00210EAC" w:rsidRDefault="00210EAC" w:rsidP="00210EAC">
      <w:pPr>
        <w:pStyle w:val="Heading2"/>
      </w:pPr>
      <w:bookmarkStart w:id="31" w:name="_Toc477175529"/>
      <w:r>
        <w:t>Introduction</w:t>
      </w:r>
      <w:bookmarkEnd w:id="31"/>
    </w:p>
    <w:p w:rsidR="00210EAC" w:rsidRDefault="00210EAC" w:rsidP="00B62271">
      <w:r>
        <w:t>GoldSim is primarily a Monte Carlo simulation program that is capable of modeling complex systems</w:t>
      </w:r>
      <w:r w:rsidR="00183B1A">
        <w:t xml:space="preserve"> within a </w:t>
      </w:r>
      <w:r w:rsidR="00070181">
        <w:t xml:space="preserve">visual </w:t>
      </w:r>
      <w:r w:rsidR="00183B1A">
        <w:t xml:space="preserve">interface. It is a </w:t>
      </w:r>
      <w:r w:rsidR="00DE367C">
        <w:t>visual</w:t>
      </w:r>
      <w:r w:rsidR="002C1E9A">
        <w:t>-</w:t>
      </w:r>
      <w:r w:rsidR="00183B1A">
        <w:t xml:space="preserve">based model in which a user structures icons and arrows in lieu of text based code. GoldSim is a licensed </w:t>
      </w:r>
      <w:proofErr w:type="gramStart"/>
      <w:r w:rsidR="00183B1A">
        <w:t>program</w:t>
      </w:r>
      <w:r w:rsidR="004B5AA9">
        <w:t>,</w:t>
      </w:r>
      <w:r w:rsidR="00183B1A">
        <w:t xml:space="preserve"> but</w:t>
      </w:r>
      <w:proofErr w:type="gramEnd"/>
      <w:r w:rsidR="00183B1A">
        <w:t xml:space="preserve"> provides a free Player version that can run pre</w:t>
      </w:r>
      <w:r w:rsidR="004B13D4">
        <w:t>-</w:t>
      </w:r>
      <w:r w:rsidR="00DE367C">
        <w:t>con</w:t>
      </w:r>
      <w:r w:rsidR="00F30026">
        <w:t>s</w:t>
      </w:r>
      <w:r w:rsidR="00DE367C">
        <w:t xml:space="preserve">tructed </w:t>
      </w:r>
      <w:r w:rsidR="00183B1A">
        <w:t xml:space="preserve">GoldSim models such as </w:t>
      </w:r>
      <w:r w:rsidR="00CB6F1F">
        <w:t>CO</w:t>
      </w:r>
      <w:r w:rsidR="00CB6F1F" w:rsidRPr="00CB6F1F">
        <w:rPr>
          <w:vertAlign w:val="subscript"/>
        </w:rPr>
        <w:t>2</w:t>
      </w:r>
      <w:r w:rsidR="001A3478">
        <w:t>-</w:t>
      </w:r>
      <w:r w:rsidR="00183B1A">
        <w:t xml:space="preserve">SCREEN. The free Player can be downloaded at </w:t>
      </w:r>
      <w:hyperlink r:id="rId27" w:history="1">
        <w:r w:rsidR="00183B1A" w:rsidRPr="00244D4D">
          <w:rPr>
            <w:rStyle w:val="Hyperlink"/>
          </w:rPr>
          <w:t>http://www.goldsim.com/forms/playerdownload.aspx</w:t>
        </w:r>
      </w:hyperlink>
      <w:r w:rsidR="00183B1A">
        <w:t xml:space="preserve">. </w:t>
      </w:r>
      <w:r w:rsidR="006048C4">
        <w:t>GoldSim can only be run on a Windows Operating system and is supported on Windows 7, 8, and 10.</w:t>
      </w:r>
    </w:p>
    <w:p w:rsidR="00183B1A" w:rsidRDefault="00183B1A" w:rsidP="00167D96">
      <w:pPr>
        <w:pStyle w:val="Heading2"/>
      </w:pPr>
      <w:bookmarkStart w:id="32" w:name="_Toc477175530"/>
      <w:r>
        <w:t>Model Structure</w:t>
      </w:r>
      <w:bookmarkEnd w:id="32"/>
    </w:p>
    <w:p w:rsidR="00167D96" w:rsidRDefault="001A3478" w:rsidP="00B62271">
      <w:r>
        <w:t>CO</w:t>
      </w:r>
      <w:r w:rsidRPr="00BE3C07">
        <w:rPr>
          <w:vertAlign w:val="subscript"/>
        </w:rPr>
        <w:t>2</w:t>
      </w:r>
      <w:r>
        <w:t>-</w:t>
      </w:r>
      <w:r w:rsidRPr="0051334B">
        <w:t>SCREEN</w:t>
      </w:r>
      <w:r w:rsidR="00167D96">
        <w:t xml:space="preserve">’s GoldSim structure is divided into </w:t>
      </w:r>
      <w:r w:rsidR="00CB6F1F">
        <w:t>a</w:t>
      </w:r>
      <w:r w:rsidR="00167D96">
        <w:t xml:space="preserve"> main model and a </w:t>
      </w:r>
      <w:proofErr w:type="spellStart"/>
      <w:r w:rsidR="00167D96">
        <w:t>submodel</w:t>
      </w:r>
      <w:proofErr w:type="spellEnd"/>
      <w:r w:rsidR="00167D96">
        <w:t>. The main model (Fig</w:t>
      </w:r>
      <w:r w:rsidR="00B62271">
        <w:t>ure</w:t>
      </w:r>
      <w:r w:rsidR="00167D96">
        <w:t xml:space="preserve"> </w:t>
      </w:r>
      <w:r w:rsidR="00467B45">
        <w:t>8</w:t>
      </w:r>
      <w:r w:rsidR="00167D96">
        <w:t xml:space="preserve">) </w:t>
      </w:r>
      <w:r w:rsidR="008E30A8">
        <w:t xml:space="preserve">contains </w:t>
      </w:r>
      <w:r w:rsidR="00167D96">
        <w:t xml:space="preserve">the </w:t>
      </w:r>
      <w:r w:rsidR="00274501">
        <w:t>P</w:t>
      </w:r>
      <w:r w:rsidR="00274501" w:rsidRPr="00274501">
        <w:rPr>
          <w:vertAlign w:val="subscript"/>
        </w:rPr>
        <w:t>10</w:t>
      </w:r>
      <w:r w:rsidR="00274501">
        <w:t>, P</w:t>
      </w:r>
      <w:r w:rsidR="00274501" w:rsidRPr="00274501">
        <w:rPr>
          <w:vertAlign w:val="subscript"/>
        </w:rPr>
        <w:t>50</w:t>
      </w:r>
      <w:r w:rsidR="00274501">
        <w:t>, and P</w:t>
      </w:r>
      <w:r w:rsidR="00274501" w:rsidRPr="00274501">
        <w:rPr>
          <w:vertAlign w:val="subscript"/>
        </w:rPr>
        <w:t>90</w:t>
      </w:r>
      <w:r w:rsidR="00274501">
        <w:t xml:space="preserve"> </w:t>
      </w:r>
      <w:r w:rsidR="00EC695A">
        <w:t xml:space="preserve">probability estimates </w:t>
      </w:r>
      <w:r w:rsidR="004C0F64">
        <w:t>generated</w:t>
      </w:r>
      <w:r w:rsidR="00EC695A">
        <w:t xml:space="preserve"> </w:t>
      </w:r>
      <w:r w:rsidR="004C0F64">
        <w:t xml:space="preserve">from the </w:t>
      </w:r>
      <w:proofErr w:type="spellStart"/>
      <w:r w:rsidR="004C0F64">
        <w:t>submodel</w:t>
      </w:r>
      <w:proofErr w:type="spellEnd"/>
      <w:r w:rsidR="00167D96">
        <w:t xml:space="preserve"> and </w:t>
      </w:r>
      <w:r w:rsidR="004C0F64">
        <w:t>an output function</w:t>
      </w:r>
      <w:r w:rsidR="008E30A8">
        <w:t xml:space="preserve"> linked</w:t>
      </w:r>
      <w:r w:rsidR="004C0F64">
        <w:t xml:space="preserve"> to Excel</w:t>
      </w:r>
      <w:r w:rsidR="00EC695A">
        <w:t>.</w:t>
      </w:r>
    </w:p>
    <w:p w:rsidR="00210EAC" w:rsidRDefault="00834043" w:rsidP="00834043">
      <w:pPr>
        <w:jc w:val="center"/>
      </w:pPr>
      <w:r>
        <w:rPr>
          <w:noProof/>
        </w:rPr>
        <w:drawing>
          <wp:inline distT="0" distB="0" distL="0" distR="0">
            <wp:extent cx="5343525" cy="3429000"/>
            <wp:effectExtent l="19050" t="19050" r="28575" b="1905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8">
                      <a:extLst>
                        <a:ext uri="{28A0092B-C50C-407E-A947-70E740481C1C}">
                          <a14:useLocalDpi xmlns:a14="http://schemas.microsoft.com/office/drawing/2010/main" val="0"/>
                        </a:ext>
                      </a:extLst>
                    </a:blip>
                    <a:srcRect l="4167" t="7728" r="5929" b="5314"/>
                    <a:stretch/>
                  </pic:blipFill>
                  <pic:spPr bwMode="auto">
                    <a:xfrm>
                      <a:off x="0" y="0"/>
                      <a:ext cx="5343525" cy="342900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rsidR="00210EAC" w:rsidRDefault="00167D96" w:rsidP="00EC695A">
      <w:pPr>
        <w:pStyle w:val="Caption"/>
      </w:pPr>
      <w:bookmarkStart w:id="33" w:name="_Toc478462311"/>
      <w:r>
        <w:t xml:space="preserve">Figure </w:t>
      </w:r>
      <w:r w:rsidR="00467B45">
        <w:t>8</w:t>
      </w:r>
      <w:r w:rsidR="00B62271">
        <w:t>:</w:t>
      </w:r>
      <w:r w:rsidR="006C6771">
        <w:t xml:space="preserve"> GoldSim m</w:t>
      </w:r>
      <w:r>
        <w:t>ain model</w:t>
      </w:r>
      <w:r w:rsidR="00EC695A">
        <w:t xml:space="preserve"> structure</w:t>
      </w:r>
      <w:r>
        <w:t xml:space="preserve"> of </w:t>
      </w:r>
      <w:r w:rsidR="001A3478">
        <w:t>CO</w:t>
      </w:r>
      <w:r w:rsidR="001A3478" w:rsidRPr="001A3478">
        <w:rPr>
          <w:vertAlign w:val="subscript"/>
        </w:rPr>
        <w:t>2</w:t>
      </w:r>
      <w:r w:rsidR="001A3478">
        <w:t>-</w:t>
      </w:r>
      <w:r>
        <w:t>SCREEN</w:t>
      </w:r>
      <w:r w:rsidR="00B62271">
        <w:t>.</w:t>
      </w:r>
      <w:bookmarkEnd w:id="33"/>
    </w:p>
    <w:p w:rsidR="00210EAC" w:rsidRDefault="00210EAC" w:rsidP="00667454"/>
    <w:p w:rsidR="00EC695A" w:rsidRDefault="00167D96" w:rsidP="00667454">
      <w:r>
        <w:t xml:space="preserve">The </w:t>
      </w:r>
      <w:proofErr w:type="spellStart"/>
      <w:r>
        <w:t>submodel</w:t>
      </w:r>
      <w:proofErr w:type="spellEnd"/>
      <w:r>
        <w:t xml:space="preserve"> (Fig</w:t>
      </w:r>
      <w:r w:rsidR="00B62271">
        <w:t>ure</w:t>
      </w:r>
      <w:r>
        <w:t xml:space="preserve"> </w:t>
      </w:r>
      <w:r w:rsidR="00467B45">
        <w:t>9</w:t>
      </w:r>
      <w:r>
        <w:t>) is com</w:t>
      </w:r>
      <w:r w:rsidR="008E30A8">
        <w:t>posed</w:t>
      </w:r>
      <w:r>
        <w:t xml:space="preserve"> of </w:t>
      </w:r>
      <w:r w:rsidR="006B56EF">
        <w:t>an Excel input function</w:t>
      </w:r>
      <w:r w:rsidR="00F624B5">
        <w:t>, data distributions</w:t>
      </w:r>
      <w:r w:rsidR="008E30A8">
        <w:t xml:space="preserve"> for the input parameters</w:t>
      </w:r>
      <w:r w:rsidR="00F624B5">
        <w:t>, a look</w:t>
      </w:r>
      <w:r>
        <w:t>up table</w:t>
      </w:r>
      <w:r w:rsidR="008E30A8">
        <w:t xml:space="preserve"> (LUT) to calculate CO</w:t>
      </w:r>
      <w:r w:rsidR="008E30A8" w:rsidRPr="008E30A8">
        <w:rPr>
          <w:vertAlign w:val="subscript"/>
        </w:rPr>
        <w:t>2</w:t>
      </w:r>
      <w:r w:rsidR="008E30A8">
        <w:t xml:space="preserve"> density, embedded equations to calculate prospective CO</w:t>
      </w:r>
      <w:r w:rsidR="008E30A8" w:rsidRPr="008E30A8">
        <w:rPr>
          <w:vertAlign w:val="subscript"/>
        </w:rPr>
        <w:t>2</w:t>
      </w:r>
      <w:r w:rsidR="008E30A8">
        <w:t xml:space="preserve"> storage resource</w:t>
      </w:r>
      <w:r w:rsidR="00EC695A">
        <w:t>, and generated results that are relayed to the main model</w:t>
      </w:r>
      <w:r w:rsidR="004B13D4">
        <w:t xml:space="preserve"> to be exported to</w:t>
      </w:r>
      <w:r w:rsidR="00274501">
        <w:t xml:space="preserve"> the corresponding</w:t>
      </w:r>
      <w:r w:rsidR="004B13D4">
        <w:t xml:space="preserve"> Excel</w:t>
      </w:r>
      <w:r w:rsidR="00274501">
        <w:t xml:space="preserve"> file</w:t>
      </w:r>
      <w:r w:rsidR="00EC695A">
        <w:t>.</w:t>
      </w:r>
    </w:p>
    <w:p w:rsidR="00EC695A" w:rsidRDefault="00834043" w:rsidP="00834043">
      <w:pPr>
        <w:jc w:val="center"/>
      </w:pPr>
      <w:r>
        <w:rPr>
          <w:noProof/>
        </w:rPr>
        <w:lastRenderedPageBreak/>
        <w:drawing>
          <wp:inline distT="0" distB="0" distL="0" distR="0">
            <wp:extent cx="5689470" cy="3714750"/>
            <wp:effectExtent l="19050" t="19050" r="26035" b="1905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pic:cNvPicPr>
                  </pic:nvPicPr>
                  <pic:blipFill rotWithShape="1">
                    <a:blip r:embed="rId29">
                      <a:extLst>
                        <a:ext uri="{28A0092B-C50C-407E-A947-70E740481C1C}">
                          <a14:useLocalDpi xmlns:a14="http://schemas.microsoft.com/office/drawing/2010/main" val="0"/>
                        </a:ext>
                      </a:extLst>
                    </a:blip>
                    <a:srcRect l="4647" r="4669" b="4151"/>
                    <a:stretch/>
                  </pic:blipFill>
                  <pic:spPr bwMode="auto">
                    <a:xfrm>
                      <a:off x="0" y="0"/>
                      <a:ext cx="5751177" cy="375504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rsidR="00210EAC" w:rsidRDefault="00EC695A" w:rsidP="00EC695A">
      <w:pPr>
        <w:pStyle w:val="Caption"/>
      </w:pPr>
      <w:bookmarkStart w:id="34" w:name="_Toc478462312"/>
      <w:r>
        <w:t xml:space="preserve">Figure </w:t>
      </w:r>
      <w:r w:rsidR="00467B45">
        <w:t>9</w:t>
      </w:r>
      <w:r w:rsidR="00B62271">
        <w:t>:</w:t>
      </w:r>
      <w:r>
        <w:t xml:space="preserve"> GoldSim </w:t>
      </w:r>
      <w:proofErr w:type="spellStart"/>
      <w:r w:rsidR="006E1B40">
        <w:t>s</w:t>
      </w:r>
      <w:r>
        <w:t>ubmodel</w:t>
      </w:r>
      <w:proofErr w:type="spellEnd"/>
      <w:r>
        <w:t xml:space="preserve"> structure of </w:t>
      </w:r>
      <w:r w:rsidR="001A3478">
        <w:t>CO</w:t>
      </w:r>
      <w:r w:rsidR="001A3478" w:rsidRPr="001A3478">
        <w:rPr>
          <w:vertAlign w:val="subscript"/>
        </w:rPr>
        <w:t>2</w:t>
      </w:r>
      <w:r w:rsidR="001A3478">
        <w:t>-</w:t>
      </w:r>
      <w:r>
        <w:t>SCREEN</w:t>
      </w:r>
      <w:r w:rsidR="00B62271">
        <w:t>.</w:t>
      </w:r>
      <w:bookmarkEnd w:id="34"/>
    </w:p>
    <w:p w:rsidR="009C08A9" w:rsidRDefault="009C08A9" w:rsidP="00B62271"/>
    <w:p w:rsidR="00195C90" w:rsidRDefault="006B56EF" w:rsidP="00B62271">
      <w:r>
        <w:t xml:space="preserve">The Excel input and output functions are the link between the </w:t>
      </w:r>
      <w:r w:rsidR="001A3478">
        <w:t>CO</w:t>
      </w:r>
      <w:r w:rsidR="001A3478" w:rsidRPr="00BE3C07">
        <w:rPr>
          <w:vertAlign w:val="subscript"/>
        </w:rPr>
        <w:t>2</w:t>
      </w:r>
      <w:r w:rsidR="001A3478">
        <w:t>-</w:t>
      </w:r>
      <w:r w:rsidR="001A3478" w:rsidRPr="0051334B">
        <w:t>SCREEN</w:t>
      </w:r>
      <w:r>
        <w:t xml:space="preserve"> Exce</w:t>
      </w:r>
      <w:r w:rsidR="00195C90">
        <w:t>l file and GoldSim Player file. This data link will only work if the Excel file name</w:t>
      </w:r>
      <w:r w:rsidR="002C1E9A">
        <w:t xml:space="preserve"> “</w:t>
      </w:r>
      <w:r w:rsidR="00D237D3">
        <w:t>NETL</w:t>
      </w:r>
      <w:r w:rsidR="00467B45">
        <w:t>-</w:t>
      </w:r>
      <w:r w:rsidR="003264DC">
        <w:t>CO2</w:t>
      </w:r>
      <w:r w:rsidR="00467B45">
        <w:t>-</w:t>
      </w:r>
      <w:r w:rsidR="002C1E9A">
        <w:t>SCREEN.xlsx”</w:t>
      </w:r>
      <w:r w:rsidR="00195C90">
        <w:t xml:space="preserve"> remains unchanged and this file must be closed when running the GoldSim Player.</w:t>
      </w:r>
    </w:p>
    <w:p w:rsidR="00210EAC" w:rsidRDefault="006B56EF" w:rsidP="00B62271">
      <w:r>
        <w:t>The distribution functio</w:t>
      </w:r>
      <w:r w:rsidR="00A91409">
        <w:t>ns</w:t>
      </w:r>
      <w:r>
        <w:t>, displayed as</w:t>
      </w:r>
      <w:r w:rsidR="00A91409">
        <w:t xml:space="preserve"> icons with</w:t>
      </w:r>
      <w:r>
        <w:t xml:space="preserve"> a red bell curve with blue axes, </w:t>
      </w:r>
      <w:r w:rsidR="005C6E20">
        <w:t>are generated by GoldSim for each input except</w:t>
      </w:r>
      <w:r w:rsidR="00DE367C">
        <w:t xml:space="preserve"> the </w:t>
      </w:r>
      <w:r w:rsidR="00274501">
        <w:t>a</w:t>
      </w:r>
      <w:r w:rsidR="00DE367C">
        <w:t>rea term</w:t>
      </w:r>
      <w:r w:rsidR="00C51099">
        <w:t xml:space="preserve">. </w:t>
      </w:r>
      <w:r w:rsidR="00A0534A">
        <w:t>E</w:t>
      </w:r>
      <w:r w:rsidR="005C6E20">
        <w:t>ach of the</w:t>
      </w:r>
      <w:r w:rsidR="00D82D23">
        <w:t xml:space="preserve"> five</w:t>
      </w:r>
      <w:r w:rsidR="005C6E20">
        <w:t xml:space="preserve"> efficiency values</w:t>
      </w:r>
      <w:r w:rsidR="00A0534A">
        <w:t xml:space="preserve"> are treated with a Log-Odds transformation</w:t>
      </w:r>
      <w:r w:rsidR="0074325B">
        <w:t>.</w:t>
      </w:r>
      <w:r w:rsidR="005C6E20">
        <w:t xml:space="preserve"> </w:t>
      </w:r>
      <w:r w:rsidR="0074325B">
        <w:t>T</w:t>
      </w:r>
      <w:r w:rsidR="005C6E20">
        <w:t xml:space="preserve">he pressure and temperature </w:t>
      </w:r>
      <w:r w:rsidR="002C1E9A">
        <w:t>values</w:t>
      </w:r>
      <w:r w:rsidR="00F30026">
        <w:t xml:space="preserve"> are treated with</w:t>
      </w:r>
      <w:r w:rsidR="0074325B">
        <w:t xml:space="preserve"> normal distribution</w:t>
      </w:r>
      <w:r w:rsidR="00F30026">
        <w:t>s</w:t>
      </w:r>
      <w:r w:rsidR="00F624B5">
        <w:t>. A look</w:t>
      </w:r>
      <w:r w:rsidR="005C6E20">
        <w:t xml:space="preserve">up table based on </w:t>
      </w:r>
      <w:proofErr w:type="spellStart"/>
      <w:r w:rsidR="005C6E20">
        <w:t>Duan</w:t>
      </w:r>
      <w:proofErr w:type="spellEnd"/>
      <w:r w:rsidR="005C6E20">
        <w:t xml:space="preserve"> and Sun (2003) is u</w:t>
      </w:r>
      <w:r w:rsidR="00274501">
        <w:t>sed</w:t>
      </w:r>
      <w:r w:rsidR="005C6E20">
        <w:t xml:space="preserve"> to calculate CO</w:t>
      </w:r>
      <w:r w:rsidR="005C6E20" w:rsidRPr="005C6E20">
        <w:rPr>
          <w:vertAlign w:val="subscript"/>
        </w:rPr>
        <w:t>2</w:t>
      </w:r>
      <w:r w:rsidR="005C6E20">
        <w:t xml:space="preserve"> density from the pressure and temperature inputs</w:t>
      </w:r>
      <w:r w:rsidR="00274501">
        <w:t xml:space="preserve"> which </w:t>
      </w:r>
      <w:r w:rsidR="002C1E9A">
        <w:t xml:space="preserve">can </w:t>
      </w:r>
      <w:r w:rsidR="005C6E20">
        <w:t>range between 0.1</w:t>
      </w:r>
      <w:r w:rsidR="00644E43">
        <w:t>–</w:t>
      </w:r>
      <w:r w:rsidR="005C6E20">
        <w:t>60 MPa and 1</w:t>
      </w:r>
      <w:r w:rsidR="00644E43">
        <w:t>–</w:t>
      </w:r>
      <w:r w:rsidR="005C6E20">
        <w:t>180</w:t>
      </w:r>
      <w:r w:rsidR="005C6E20" w:rsidRPr="00CB6F1F">
        <w:t>°C</w:t>
      </w:r>
      <w:r w:rsidR="000F7857">
        <w:t xml:space="preserve"> respectively</w:t>
      </w:r>
      <w:r w:rsidR="005C6E20">
        <w:t>. Log-normal distributions are generated for</w:t>
      </w:r>
      <w:r w:rsidR="002C1E9A">
        <w:t xml:space="preserve"> the</w:t>
      </w:r>
      <w:r w:rsidR="005C6E20">
        <w:t xml:space="preserve"> thickness a</w:t>
      </w:r>
      <w:r w:rsidR="004B13D4">
        <w:t xml:space="preserve">nd porosity </w:t>
      </w:r>
      <w:r w:rsidR="002C1E9A">
        <w:t>physical</w:t>
      </w:r>
      <w:r w:rsidR="004B13D4">
        <w:t xml:space="preserve"> parameters</w:t>
      </w:r>
      <w:r w:rsidR="002C1E9A">
        <w:t>,</w:t>
      </w:r>
      <w:r w:rsidR="004B13D4">
        <w:t xml:space="preserve"> while a mean value is used for the area parameter.</w:t>
      </w:r>
    </w:p>
    <w:p w:rsidR="00B62271" w:rsidRDefault="00723D84" w:rsidP="00B62271">
      <w:r>
        <w:t>GoldSim</w:t>
      </w:r>
      <w:r w:rsidR="000F7857">
        <w:t xml:space="preserve"> then</w:t>
      </w:r>
      <w:r>
        <w:t xml:space="preserve"> performs Monte Carlo sampling from these distribution</w:t>
      </w:r>
      <w:r w:rsidR="00A91409">
        <w:t>s using the following equation:</w:t>
      </w:r>
    </w:p>
    <w:p w:rsidR="000F7857" w:rsidRPr="003264DC" w:rsidRDefault="00CB6F1F" w:rsidP="003264DC">
      <w:pPr>
        <w:jc w:val="right"/>
      </w:pPr>
      <m:oMath>
        <m:r>
          <w:rPr>
            <w:rFonts w:ascii="Cambria Math" w:hAnsi="Cambria Math"/>
          </w:rPr>
          <m:t>G= A h ϕ ρ</m:t>
        </m:r>
        <m:f>
          <m:fPr>
            <m:ctrlPr>
              <w:rPr>
                <w:rFonts w:ascii="Cambria Math" w:hAnsi="Cambria Math"/>
                <w:i/>
                <w:iCs/>
              </w:rPr>
            </m:ctrlPr>
          </m:fPr>
          <m:num>
            <m:r>
              <w:rPr>
                <w:rFonts w:ascii="Cambria Math" w:hAnsi="Cambria Math"/>
              </w:rPr>
              <m:t>1</m:t>
            </m:r>
          </m:num>
          <m:den>
            <m:d>
              <m:dPr>
                <m:ctrlPr>
                  <w:rPr>
                    <w:rFonts w:ascii="Cambria Math" w:hAnsi="Cambria Math"/>
                    <w:i/>
                    <w:iCs/>
                  </w:rPr>
                </m:ctrlPr>
              </m:dPr>
              <m:e>
                <m:r>
                  <w:rPr>
                    <w:rFonts w:ascii="Cambria Math" w:hAnsi="Cambria Math"/>
                  </w:rPr>
                  <m:t>1+</m:t>
                </m:r>
                <m:sSup>
                  <m:sSupPr>
                    <m:ctrlPr>
                      <w:rPr>
                        <w:rFonts w:ascii="Cambria Math" w:hAnsi="Cambria Math"/>
                        <w:i/>
                        <w:iCs/>
                      </w:rPr>
                    </m:ctrlPr>
                  </m:sSupPr>
                  <m:e>
                    <m:r>
                      <w:rPr>
                        <w:rFonts w:ascii="Cambria Math" w:hAnsi="Cambria Math"/>
                      </w:rPr>
                      <m:t>e</m:t>
                    </m:r>
                  </m:e>
                  <m:sup>
                    <m:d>
                      <m:dPr>
                        <m:ctrlPr>
                          <w:rPr>
                            <w:rFonts w:ascii="Cambria Math" w:hAnsi="Cambria Math"/>
                            <w:i/>
                            <w:iCs/>
                          </w:rPr>
                        </m:ctrlPr>
                      </m:dPr>
                      <m:e>
                        <m:r>
                          <w:rPr>
                            <w:rFonts w:ascii="Cambria Math" w:hAnsi="Cambria Math"/>
                          </w:rPr>
                          <m:t>-</m:t>
                        </m:r>
                        <m:sSub>
                          <m:sSubPr>
                            <m:ctrlPr>
                              <w:rPr>
                                <w:rFonts w:ascii="Cambria Math" w:hAnsi="Cambria Math"/>
                                <w:i/>
                                <w:iCs/>
                              </w:rPr>
                            </m:ctrlPr>
                          </m:sSubPr>
                          <m:e>
                            <m:r>
                              <w:rPr>
                                <w:rFonts w:ascii="Cambria Math" w:hAnsi="Cambria Math"/>
                              </w:rPr>
                              <m:t>X</m:t>
                            </m:r>
                          </m:e>
                          <m:sub>
                            <m:r>
                              <w:rPr>
                                <w:rFonts w:ascii="Cambria Math" w:hAnsi="Cambria Math"/>
                              </w:rPr>
                              <m:t>A</m:t>
                            </m:r>
                          </m:sub>
                        </m:sSub>
                      </m:e>
                    </m:d>
                  </m:sup>
                </m:sSup>
              </m:e>
            </m:d>
          </m:den>
        </m:f>
        <m:r>
          <w:rPr>
            <w:rFonts w:ascii="Cambria Math" w:hAnsi="Cambria Math"/>
          </w:rPr>
          <m:t>*</m:t>
        </m:r>
        <m:f>
          <m:fPr>
            <m:ctrlPr>
              <w:rPr>
                <w:rFonts w:ascii="Cambria Math" w:hAnsi="Cambria Math"/>
                <w:i/>
                <w:iCs/>
              </w:rPr>
            </m:ctrlPr>
          </m:fPr>
          <m:num>
            <m:r>
              <w:rPr>
                <w:rFonts w:ascii="Cambria Math" w:hAnsi="Cambria Math"/>
              </w:rPr>
              <m:t>1</m:t>
            </m:r>
          </m:num>
          <m:den>
            <m:d>
              <m:dPr>
                <m:ctrlPr>
                  <w:rPr>
                    <w:rFonts w:ascii="Cambria Math" w:hAnsi="Cambria Math"/>
                    <w:i/>
                    <w:iCs/>
                  </w:rPr>
                </m:ctrlPr>
              </m:dPr>
              <m:e>
                <m:r>
                  <w:rPr>
                    <w:rFonts w:ascii="Cambria Math" w:hAnsi="Cambria Math"/>
                  </w:rPr>
                  <m:t>1+</m:t>
                </m:r>
                <m:sSup>
                  <m:sSupPr>
                    <m:ctrlPr>
                      <w:rPr>
                        <w:rFonts w:ascii="Cambria Math" w:hAnsi="Cambria Math"/>
                        <w:i/>
                        <w:iCs/>
                      </w:rPr>
                    </m:ctrlPr>
                  </m:sSupPr>
                  <m:e>
                    <m:r>
                      <w:rPr>
                        <w:rFonts w:ascii="Cambria Math" w:hAnsi="Cambria Math"/>
                      </w:rPr>
                      <m:t>e</m:t>
                    </m:r>
                  </m:e>
                  <m:sup>
                    <m:d>
                      <m:dPr>
                        <m:ctrlPr>
                          <w:rPr>
                            <w:rFonts w:ascii="Cambria Math" w:hAnsi="Cambria Math"/>
                            <w:i/>
                            <w:iCs/>
                          </w:rPr>
                        </m:ctrlPr>
                      </m:dPr>
                      <m:e>
                        <m:r>
                          <w:rPr>
                            <w:rFonts w:ascii="Cambria Math" w:hAnsi="Cambria Math"/>
                          </w:rPr>
                          <m:t>-</m:t>
                        </m:r>
                        <m:sSub>
                          <m:sSubPr>
                            <m:ctrlPr>
                              <w:rPr>
                                <w:rFonts w:ascii="Cambria Math" w:hAnsi="Cambria Math"/>
                                <w:i/>
                                <w:iCs/>
                              </w:rPr>
                            </m:ctrlPr>
                          </m:sSubPr>
                          <m:e>
                            <m:r>
                              <w:rPr>
                                <w:rFonts w:ascii="Cambria Math" w:hAnsi="Cambria Math"/>
                              </w:rPr>
                              <m:t>X</m:t>
                            </m:r>
                          </m:e>
                          <m:sub>
                            <m:r>
                              <w:rPr>
                                <w:rFonts w:ascii="Cambria Math" w:hAnsi="Cambria Math"/>
                              </w:rPr>
                              <m:t>h</m:t>
                            </m:r>
                          </m:sub>
                        </m:sSub>
                      </m:e>
                    </m:d>
                  </m:sup>
                </m:sSup>
              </m:e>
            </m:d>
          </m:den>
        </m:f>
        <m:r>
          <w:rPr>
            <w:rFonts w:ascii="Cambria Math" w:hAnsi="Cambria Math"/>
          </w:rPr>
          <m:t>*</m:t>
        </m:r>
        <m:f>
          <m:fPr>
            <m:ctrlPr>
              <w:rPr>
                <w:rFonts w:ascii="Cambria Math" w:hAnsi="Cambria Math"/>
                <w:i/>
                <w:iCs/>
              </w:rPr>
            </m:ctrlPr>
          </m:fPr>
          <m:num>
            <m:r>
              <w:rPr>
                <w:rFonts w:ascii="Cambria Math" w:hAnsi="Cambria Math"/>
              </w:rPr>
              <m:t>1</m:t>
            </m:r>
          </m:num>
          <m:den>
            <m:d>
              <m:dPr>
                <m:ctrlPr>
                  <w:rPr>
                    <w:rFonts w:ascii="Cambria Math" w:hAnsi="Cambria Math"/>
                    <w:i/>
                    <w:iCs/>
                  </w:rPr>
                </m:ctrlPr>
              </m:dPr>
              <m:e>
                <m:r>
                  <w:rPr>
                    <w:rFonts w:ascii="Cambria Math" w:hAnsi="Cambria Math"/>
                  </w:rPr>
                  <m:t>1+</m:t>
                </m:r>
                <m:sSup>
                  <m:sSupPr>
                    <m:ctrlPr>
                      <w:rPr>
                        <w:rFonts w:ascii="Cambria Math" w:hAnsi="Cambria Math"/>
                        <w:i/>
                        <w:iCs/>
                      </w:rPr>
                    </m:ctrlPr>
                  </m:sSupPr>
                  <m:e>
                    <m:r>
                      <w:rPr>
                        <w:rFonts w:ascii="Cambria Math" w:hAnsi="Cambria Math"/>
                      </w:rPr>
                      <m:t>e</m:t>
                    </m:r>
                  </m:e>
                  <m:sup>
                    <m:d>
                      <m:dPr>
                        <m:ctrlPr>
                          <w:rPr>
                            <w:rFonts w:ascii="Cambria Math" w:hAnsi="Cambria Math"/>
                            <w:i/>
                            <w:iCs/>
                          </w:rPr>
                        </m:ctrlPr>
                      </m:dPr>
                      <m:e>
                        <m:r>
                          <w:rPr>
                            <w:rFonts w:ascii="Cambria Math" w:hAnsi="Cambria Math"/>
                          </w:rPr>
                          <m:t>-</m:t>
                        </m:r>
                        <m:sSub>
                          <m:sSubPr>
                            <m:ctrlPr>
                              <w:rPr>
                                <w:rFonts w:ascii="Cambria Math" w:hAnsi="Cambria Math"/>
                                <w:i/>
                                <w:iCs/>
                              </w:rPr>
                            </m:ctrlPr>
                          </m:sSubPr>
                          <m:e>
                            <m:r>
                              <w:rPr>
                                <w:rFonts w:ascii="Cambria Math" w:hAnsi="Cambria Math"/>
                              </w:rPr>
                              <m:t>X</m:t>
                            </m:r>
                          </m:e>
                          <m:sub>
                            <m:r>
                              <w:rPr>
                                <w:rFonts w:ascii="Cambria Math" w:hAnsi="Cambria Math"/>
                              </w:rPr>
                              <m:t>ϕ</m:t>
                            </m:r>
                          </m:sub>
                        </m:sSub>
                      </m:e>
                    </m:d>
                  </m:sup>
                </m:sSup>
              </m:e>
            </m:d>
          </m:den>
        </m:f>
        <m:r>
          <w:rPr>
            <w:rFonts w:ascii="Cambria Math" w:hAnsi="Cambria Math"/>
          </w:rPr>
          <m:t>*</m:t>
        </m:r>
        <m:f>
          <m:fPr>
            <m:ctrlPr>
              <w:rPr>
                <w:rFonts w:ascii="Cambria Math" w:hAnsi="Cambria Math"/>
                <w:i/>
                <w:iCs/>
              </w:rPr>
            </m:ctrlPr>
          </m:fPr>
          <m:num>
            <m:r>
              <w:rPr>
                <w:rFonts w:ascii="Cambria Math" w:hAnsi="Cambria Math"/>
              </w:rPr>
              <m:t>1</m:t>
            </m:r>
          </m:num>
          <m:den>
            <m:d>
              <m:dPr>
                <m:ctrlPr>
                  <w:rPr>
                    <w:rFonts w:ascii="Cambria Math" w:hAnsi="Cambria Math"/>
                    <w:i/>
                    <w:iCs/>
                  </w:rPr>
                </m:ctrlPr>
              </m:dPr>
              <m:e>
                <m:r>
                  <w:rPr>
                    <w:rFonts w:ascii="Cambria Math" w:hAnsi="Cambria Math"/>
                  </w:rPr>
                  <m:t>1+</m:t>
                </m:r>
                <m:sSup>
                  <m:sSupPr>
                    <m:ctrlPr>
                      <w:rPr>
                        <w:rFonts w:ascii="Cambria Math" w:hAnsi="Cambria Math"/>
                        <w:i/>
                        <w:iCs/>
                      </w:rPr>
                    </m:ctrlPr>
                  </m:sSupPr>
                  <m:e>
                    <m:r>
                      <w:rPr>
                        <w:rFonts w:ascii="Cambria Math" w:hAnsi="Cambria Math"/>
                      </w:rPr>
                      <m:t>e</m:t>
                    </m:r>
                  </m:e>
                  <m:sup>
                    <m:d>
                      <m:dPr>
                        <m:ctrlPr>
                          <w:rPr>
                            <w:rFonts w:ascii="Cambria Math" w:hAnsi="Cambria Math"/>
                            <w:i/>
                            <w:iCs/>
                          </w:rPr>
                        </m:ctrlPr>
                      </m:dPr>
                      <m:e>
                        <m:r>
                          <w:rPr>
                            <w:rFonts w:ascii="Cambria Math" w:hAnsi="Cambria Math"/>
                          </w:rPr>
                          <m:t>-</m:t>
                        </m:r>
                        <m:sSub>
                          <m:sSubPr>
                            <m:ctrlPr>
                              <w:rPr>
                                <w:rFonts w:ascii="Cambria Math" w:hAnsi="Cambria Math"/>
                                <w:i/>
                                <w:iCs/>
                              </w:rPr>
                            </m:ctrlPr>
                          </m:sSubPr>
                          <m:e>
                            <m:r>
                              <w:rPr>
                                <w:rFonts w:ascii="Cambria Math" w:hAnsi="Cambria Math"/>
                              </w:rPr>
                              <m:t>X</m:t>
                            </m:r>
                          </m:e>
                          <m:sub>
                            <m:r>
                              <w:rPr>
                                <w:rFonts w:ascii="Cambria Math" w:hAnsi="Cambria Math"/>
                              </w:rPr>
                              <m:t>V</m:t>
                            </m:r>
                          </m:sub>
                        </m:sSub>
                      </m:e>
                    </m:d>
                  </m:sup>
                </m:sSup>
              </m:e>
            </m:d>
          </m:den>
        </m:f>
        <m:r>
          <w:rPr>
            <w:rFonts w:ascii="Cambria Math" w:hAnsi="Cambria Math"/>
          </w:rPr>
          <m:t>*</m:t>
        </m:r>
        <m:f>
          <m:fPr>
            <m:ctrlPr>
              <w:rPr>
                <w:rFonts w:ascii="Cambria Math" w:hAnsi="Cambria Math"/>
                <w:i/>
                <w:iCs/>
              </w:rPr>
            </m:ctrlPr>
          </m:fPr>
          <m:num>
            <m:r>
              <w:rPr>
                <w:rFonts w:ascii="Cambria Math" w:hAnsi="Cambria Math"/>
              </w:rPr>
              <m:t>1</m:t>
            </m:r>
          </m:num>
          <m:den>
            <m:d>
              <m:dPr>
                <m:ctrlPr>
                  <w:rPr>
                    <w:rFonts w:ascii="Cambria Math" w:hAnsi="Cambria Math"/>
                    <w:i/>
                    <w:iCs/>
                  </w:rPr>
                </m:ctrlPr>
              </m:dPr>
              <m:e>
                <m:r>
                  <w:rPr>
                    <w:rFonts w:ascii="Cambria Math" w:hAnsi="Cambria Math"/>
                  </w:rPr>
                  <m:t>1+</m:t>
                </m:r>
                <m:sSup>
                  <m:sSupPr>
                    <m:ctrlPr>
                      <w:rPr>
                        <w:rFonts w:ascii="Cambria Math" w:hAnsi="Cambria Math"/>
                        <w:i/>
                        <w:iCs/>
                      </w:rPr>
                    </m:ctrlPr>
                  </m:sSupPr>
                  <m:e>
                    <m:r>
                      <w:rPr>
                        <w:rFonts w:ascii="Cambria Math" w:hAnsi="Cambria Math"/>
                      </w:rPr>
                      <m:t>e</m:t>
                    </m:r>
                  </m:e>
                  <m:sup>
                    <m:d>
                      <m:dPr>
                        <m:ctrlPr>
                          <w:rPr>
                            <w:rFonts w:ascii="Cambria Math" w:hAnsi="Cambria Math"/>
                            <w:i/>
                            <w:iCs/>
                          </w:rPr>
                        </m:ctrlPr>
                      </m:dPr>
                      <m:e>
                        <m:r>
                          <w:rPr>
                            <w:rFonts w:ascii="Cambria Math" w:hAnsi="Cambria Math"/>
                          </w:rPr>
                          <m:t>-</m:t>
                        </m:r>
                        <m:sSub>
                          <m:sSubPr>
                            <m:ctrlPr>
                              <w:rPr>
                                <w:rFonts w:ascii="Cambria Math" w:hAnsi="Cambria Math"/>
                                <w:i/>
                                <w:iCs/>
                              </w:rPr>
                            </m:ctrlPr>
                          </m:sSubPr>
                          <m:e>
                            <m:r>
                              <w:rPr>
                                <w:rFonts w:ascii="Cambria Math" w:hAnsi="Cambria Math"/>
                              </w:rPr>
                              <m:t>X</m:t>
                            </m:r>
                          </m:e>
                          <m:sub>
                            <m:r>
                              <w:rPr>
                                <w:rFonts w:ascii="Cambria Math" w:hAnsi="Cambria Math"/>
                              </w:rPr>
                              <m:t>D</m:t>
                            </m:r>
                          </m:sub>
                        </m:sSub>
                      </m:e>
                    </m:d>
                  </m:sup>
                </m:sSup>
              </m:e>
            </m:d>
          </m:den>
        </m:f>
        <m:r>
          <w:rPr>
            <w:rFonts w:ascii="Cambria Math" w:hAnsi="Cambria Math"/>
          </w:rPr>
          <m:t>  ,</m:t>
        </m:r>
      </m:oMath>
      <w:r w:rsidR="003264DC">
        <w:rPr>
          <w:sz w:val="22"/>
        </w:rPr>
        <w:t xml:space="preserve">  </w:t>
      </w:r>
      <w:r w:rsidR="003264DC">
        <w:rPr>
          <w:sz w:val="22"/>
        </w:rPr>
        <w:tab/>
      </w:r>
      <w:r w:rsidR="003264DC">
        <w:rPr>
          <w:sz w:val="22"/>
        </w:rPr>
        <w:tab/>
      </w:r>
      <w:r w:rsidR="000F7857">
        <w:rPr>
          <w:sz w:val="22"/>
        </w:rPr>
        <w:t>(1)</w:t>
      </w:r>
    </w:p>
    <w:p w:rsidR="007A7CB9" w:rsidRPr="00FE643E" w:rsidRDefault="007A7CB9" w:rsidP="00C51099">
      <w:pPr>
        <w:rPr>
          <w:iCs/>
        </w:rPr>
      </w:pPr>
      <w:r w:rsidRPr="00FE643E">
        <w:t xml:space="preserve">where </w:t>
      </w:r>
      <m:oMath>
        <m:r>
          <w:rPr>
            <w:rFonts w:ascii="Cambria Math" w:hAnsi="Cambria Math"/>
          </w:rPr>
          <m:t>G</m:t>
        </m:r>
      </m:oMath>
      <w:r w:rsidRPr="00FE643E">
        <w:rPr>
          <w:iCs/>
        </w:rPr>
        <w:t xml:space="preserve"> </w:t>
      </w:r>
      <w:r>
        <w:rPr>
          <w:rFonts w:eastAsiaTheme="minorEastAsia"/>
        </w:rPr>
        <w:t>is the m</w:t>
      </w:r>
      <w:r w:rsidRPr="00402E0E">
        <w:rPr>
          <w:rFonts w:eastAsiaTheme="minorEastAsia"/>
        </w:rPr>
        <w:t xml:space="preserve">ass estimate of </w:t>
      </w:r>
      <w:r>
        <w:rPr>
          <w:rFonts w:eastAsiaTheme="minorEastAsia"/>
        </w:rPr>
        <w:t xml:space="preserve">the </w:t>
      </w:r>
      <w:r w:rsidRPr="00402E0E">
        <w:rPr>
          <w:rFonts w:eastAsiaTheme="minorEastAsia"/>
        </w:rPr>
        <w:t xml:space="preserve">saline formation </w:t>
      </w:r>
      <w:r w:rsidR="00E01674">
        <w:rPr>
          <w:rFonts w:eastAsiaTheme="minorEastAsia"/>
        </w:rPr>
        <w:t xml:space="preserve">for prospective </w:t>
      </w:r>
      <w:r w:rsidRPr="00402E0E">
        <w:rPr>
          <w:rFonts w:eastAsiaTheme="minorEastAsia"/>
        </w:rPr>
        <w:t>CO</w:t>
      </w:r>
      <w:r w:rsidRPr="00402E0E">
        <w:rPr>
          <w:rFonts w:eastAsiaTheme="minorEastAsia"/>
          <w:vertAlign w:val="subscript"/>
        </w:rPr>
        <w:t>2</w:t>
      </w:r>
      <w:r w:rsidRPr="00402E0E">
        <w:rPr>
          <w:rFonts w:eastAsiaTheme="minorEastAsia"/>
        </w:rPr>
        <w:t xml:space="preserve"> storage resource</w:t>
      </w:r>
      <w:r w:rsidRPr="00FE643E">
        <w:rPr>
          <w:iCs/>
        </w:rPr>
        <w:t xml:space="preserve">, </w:t>
      </w:r>
      <m:oMath>
        <m:r>
          <w:rPr>
            <w:rFonts w:ascii="Cambria Math" w:hAnsi="Cambria Math"/>
          </w:rPr>
          <m:t>A</m:t>
        </m:r>
      </m:oMath>
      <w:r w:rsidRPr="00FE643E">
        <w:rPr>
          <w:iCs/>
        </w:rPr>
        <w:t xml:space="preserve"> </w:t>
      </w:r>
      <w:r>
        <w:rPr>
          <w:rFonts w:eastAsiaTheme="minorEastAsia"/>
        </w:rPr>
        <w:t>is the area</w:t>
      </w:r>
      <w:r w:rsidR="00A91409">
        <w:rPr>
          <w:rFonts w:eastAsiaTheme="minorEastAsia"/>
        </w:rPr>
        <w:t xml:space="preserve"> (km</w:t>
      </w:r>
      <w:r w:rsidR="00A91409" w:rsidRPr="00A91409">
        <w:rPr>
          <w:rFonts w:eastAsiaTheme="minorEastAsia"/>
          <w:vertAlign w:val="superscript"/>
        </w:rPr>
        <w:t>2</w:t>
      </w:r>
      <w:r w:rsidR="00A91409">
        <w:rPr>
          <w:rFonts w:eastAsiaTheme="minorEastAsia"/>
        </w:rPr>
        <w:t>)</w:t>
      </w:r>
      <w:r>
        <w:rPr>
          <w:rFonts w:eastAsiaTheme="minorEastAsia"/>
        </w:rPr>
        <w:t xml:space="preserve"> (map view) that defines the formation being assessed for CO</w:t>
      </w:r>
      <w:r w:rsidRPr="00402E0E">
        <w:rPr>
          <w:rFonts w:eastAsiaTheme="minorEastAsia"/>
          <w:vertAlign w:val="subscript"/>
        </w:rPr>
        <w:t>2</w:t>
      </w:r>
      <w:r>
        <w:rPr>
          <w:rFonts w:eastAsiaTheme="minorEastAsia"/>
        </w:rPr>
        <w:t xml:space="preserve"> storage</w:t>
      </w:r>
      <w:r w:rsidRPr="00FE643E">
        <w:rPr>
          <w:iCs/>
        </w:rPr>
        <w:t xml:space="preserve">, </w:t>
      </w:r>
      <m:oMath>
        <m:r>
          <w:rPr>
            <w:rFonts w:ascii="Cambria Math" w:hAnsi="Cambria Math"/>
          </w:rPr>
          <m:t>h</m:t>
        </m:r>
      </m:oMath>
      <w:r w:rsidRPr="00FE643E">
        <w:rPr>
          <w:iCs/>
        </w:rPr>
        <w:t xml:space="preserve"> </w:t>
      </w:r>
      <w:r>
        <w:rPr>
          <w:rFonts w:eastAsiaTheme="minorEastAsia"/>
        </w:rPr>
        <w:t>is the thickness</w:t>
      </w:r>
      <w:r w:rsidR="00A91409">
        <w:rPr>
          <w:rFonts w:eastAsiaTheme="minorEastAsia"/>
        </w:rPr>
        <w:t xml:space="preserve"> (m)</w:t>
      </w:r>
      <w:r>
        <w:rPr>
          <w:rFonts w:eastAsiaTheme="minorEastAsia"/>
        </w:rPr>
        <w:t xml:space="preserve"> of the formation being assessed as defined by </w:t>
      </w:r>
      <m:oMath>
        <m:r>
          <w:rPr>
            <w:rFonts w:ascii="Cambria Math" w:hAnsi="Cambria Math"/>
          </w:rPr>
          <m:t>A</m:t>
        </m:r>
      </m:oMath>
      <w:r w:rsidRPr="00FE643E">
        <w:rPr>
          <w:iCs/>
        </w:rPr>
        <w:t xml:space="preserve">, </w:t>
      </w:r>
      <m:oMath>
        <m:r>
          <w:rPr>
            <w:rFonts w:ascii="Cambria Math" w:hAnsi="Cambria Math"/>
          </w:rPr>
          <m:t>ϕ</m:t>
        </m:r>
      </m:oMath>
      <w:r w:rsidRPr="00FE643E">
        <w:rPr>
          <w:iCs/>
        </w:rPr>
        <w:t xml:space="preserve"> </w:t>
      </w:r>
      <w:r>
        <w:rPr>
          <w:rFonts w:eastAsiaTheme="minorEastAsia"/>
        </w:rPr>
        <w:t>is the porosity</w:t>
      </w:r>
      <w:r w:rsidR="00A91409">
        <w:rPr>
          <w:rFonts w:eastAsiaTheme="minorEastAsia"/>
        </w:rPr>
        <w:t xml:space="preserve"> (represented as a percentage)</w:t>
      </w:r>
      <w:r>
        <w:rPr>
          <w:rFonts w:eastAsiaTheme="minorEastAsia"/>
        </w:rPr>
        <w:t xml:space="preserve"> or volume of void space per volume of rock</w:t>
      </w:r>
      <w:r w:rsidRPr="00FE643E">
        <w:rPr>
          <w:iCs/>
        </w:rPr>
        <w:t xml:space="preserve">, </w:t>
      </w:r>
      <m:oMath>
        <m:r>
          <w:rPr>
            <w:rFonts w:ascii="Cambria Math" w:hAnsi="Cambria Math"/>
          </w:rPr>
          <m:t>ρ</m:t>
        </m:r>
      </m:oMath>
      <w:r w:rsidRPr="00FE643E">
        <w:rPr>
          <w:iCs/>
        </w:rPr>
        <w:t xml:space="preserve"> </w:t>
      </w:r>
      <w:r>
        <w:rPr>
          <w:rFonts w:eastAsiaTheme="minorEastAsia"/>
        </w:rPr>
        <w:t>is d</w:t>
      </w:r>
      <w:r w:rsidRPr="00402E0E">
        <w:rPr>
          <w:rFonts w:eastAsiaTheme="minorEastAsia"/>
        </w:rPr>
        <w:t>ensity</w:t>
      </w:r>
      <w:r w:rsidR="00070056">
        <w:rPr>
          <w:rFonts w:eastAsiaTheme="minorEastAsia"/>
        </w:rPr>
        <w:t xml:space="preserve"> (kg/m</w:t>
      </w:r>
      <w:r w:rsidR="00070056" w:rsidRPr="00070056">
        <w:rPr>
          <w:rFonts w:eastAsiaTheme="minorEastAsia"/>
          <w:vertAlign w:val="superscript"/>
        </w:rPr>
        <w:t>3</w:t>
      </w:r>
      <w:r w:rsidR="00070056">
        <w:rPr>
          <w:rFonts w:eastAsiaTheme="minorEastAsia"/>
        </w:rPr>
        <w:t>)</w:t>
      </w:r>
      <w:r w:rsidRPr="00402E0E">
        <w:rPr>
          <w:rFonts w:eastAsiaTheme="minorEastAsia"/>
        </w:rPr>
        <w:t xml:space="preserve"> of CO</w:t>
      </w:r>
      <w:r w:rsidRPr="00402E0E">
        <w:rPr>
          <w:rFonts w:eastAsiaTheme="minorEastAsia"/>
          <w:vertAlign w:val="subscript"/>
        </w:rPr>
        <w:t>2</w:t>
      </w:r>
      <w:r w:rsidRPr="00402E0E">
        <w:rPr>
          <w:rFonts w:eastAsiaTheme="minorEastAsia"/>
        </w:rPr>
        <w:t xml:space="preserve"> evaluated </w:t>
      </w:r>
      <w:r w:rsidRPr="00402E0E">
        <w:rPr>
          <w:rFonts w:eastAsiaTheme="minorEastAsia"/>
        </w:rPr>
        <w:lastRenderedPageBreak/>
        <w:t xml:space="preserve">at </w:t>
      </w:r>
      <w:r>
        <w:rPr>
          <w:rFonts w:eastAsiaTheme="minorEastAsia"/>
        </w:rPr>
        <w:t xml:space="preserve">the </w:t>
      </w:r>
      <w:r w:rsidRPr="00402E0E">
        <w:rPr>
          <w:rFonts w:eastAsiaTheme="minorEastAsia"/>
        </w:rPr>
        <w:t>pressure</w:t>
      </w:r>
      <w:r w:rsidR="00A91409">
        <w:rPr>
          <w:rFonts w:eastAsiaTheme="minorEastAsia"/>
        </w:rPr>
        <w:t xml:space="preserve"> (MPa)</w:t>
      </w:r>
      <w:r w:rsidRPr="00402E0E">
        <w:rPr>
          <w:rFonts w:eastAsiaTheme="minorEastAsia"/>
        </w:rPr>
        <w:t xml:space="preserve"> and temperature</w:t>
      </w:r>
      <w:r w:rsidR="00A91409">
        <w:rPr>
          <w:rFonts w:eastAsiaTheme="minorEastAsia"/>
        </w:rPr>
        <w:t xml:space="preserve"> (</w:t>
      </w:r>
      <w:r w:rsidR="00C51099">
        <w:rPr>
          <w:rFonts w:eastAsiaTheme="minorEastAsia"/>
        </w:rPr>
        <w:t>°</w:t>
      </w:r>
      <w:r w:rsidR="00A91409">
        <w:rPr>
          <w:rFonts w:eastAsiaTheme="minorEastAsia"/>
        </w:rPr>
        <w:t>C)</w:t>
      </w:r>
      <w:r w:rsidRPr="00402E0E">
        <w:rPr>
          <w:rFonts w:eastAsiaTheme="minorEastAsia"/>
        </w:rPr>
        <w:t xml:space="preserve"> that represents storage conditions </w:t>
      </w:r>
      <w:r>
        <w:rPr>
          <w:rFonts w:eastAsiaTheme="minorEastAsia"/>
        </w:rPr>
        <w:t xml:space="preserve">defined by </w:t>
      </w:r>
      <m:oMath>
        <m:r>
          <w:rPr>
            <w:rFonts w:ascii="Cambria Math" w:hAnsi="Cambria Math"/>
          </w:rPr>
          <m:t>A</m:t>
        </m:r>
      </m:oMath>
      <w:r>
        <w:rPr>
          <w:rFonts w:eastAsiaTheme="minorEastAsia"/>
        </w:rPr>
        <w:t xml:space="preserve"> and </w:t>
      </w:r>
      <m:oMath>
        <m:r>
          <w:rPr>
            <w:rFonts w:ascii="Cambria Math" w:hAnsi="Cambria Math"/>
          </w:rPr>
          <m:t>h</m:t>
        </m:r>
      </m:oMath>
      <w:r w:rsidRPr="00FE643E">
        <w:rPr>
          <w:iCs/>
        </w:rPr>
        <w:t xml:space="preserve">, and </w:t>
      </w:r>
      <m:oMath>
        <m:sSub>
          <m:sSubPr>
            <m:ctrlPr>
              <w:rPr>
                <w:rFonts w:ascii="Cambria Math" w:hAnsi="Cambria Math"/>
                <w:i/>
                <w:iCs/>
              </w:rPr>
            </m:ctrlPr>
          </m:sSubPr>
          <m:e>
            <m:r>
              <w:rPr>
                <w:rFonts w:ascii="Cambria Math" w:hAnsi="Cambria Math"/>
              </w:rPr>
              <m:t>X</m:t>
            </m:r>
          </m:e>
          <m:sub>
            <m:r>
              <w:rPr>
                <w:rFonts w:ascii="Cambria Math" w:hAnsi="Cambria Math"/>
              </w:rPr>
              <m:t>A</m:t>
            </m:r>
          </m:sub>
        </m:sSub>
        <m:r>
          <w:rPr>
            <w:rFonts w:ascii="Cambria Math" w:hAnsi="Cambria Math"/>
          </w:rPr>
          <m:t>,</m:t>
        </m:r>
        <m:sSub>
          <m:sSubPr>
            <m:ctrlPr>
              <w:rPr>
                <w:rFonts w:ascii="Cambria Math" w:hAnsi="Cambria Math"/>
                <w:i/>
                <w:iCs/>
              </w:rPr>
            </m:ctrlPr>
          </m:sSubPr>
          <m:e>
            <m:r>
              <w:rPr>
                <w:rFonts w:ascii="Cambria Math" w:hAnsi="Cambria Math"/>
              </w:rPr>
              <m:t>X</m:t>
            </m:r>
          </m:e>
          <m:sub>
            <m:r>
              <w:rPr>
                <w:rFonts w:ascii="Cambria Math" w:hAnsi="Cambria Math"/>
              </w:rPr>
              <m:t>h</m:t>
            </m:r>
          </m:sub>
        </m:sSub>
        <m:r>
          <w:rPr>
            <w:rFonts w:ascii="Cambria Math" w:hAnsi="Cambria Math"/>
          </w:rPr>
          <m:t xml:space="preserve">, </m:t>
        </m:r>
        <m:sSub>
          <m:sSubPr>
            <m:ctrlPr>
              <w:rPr>
                <w:rFonts w:ascii="Cambria Math" w:hAnsi="Cambria Math"/>
                <w:i/>
                <w:iCs/>
              </w:rPr>
            </m:ctrlPr>
          </m:sSubPr>
          <m:e>
            <m:r>
              <w:rPr>
                <w:rFonts w:ascii="Cambria Math" w:hAnsi="Cambria Math"/>
              </w:rPr>
              <m:t>X</m:t>
            </m:r>
          </m:e>
          <m:sub>
            <m:r>
              <w:rPr>
                <w:rFonts w:ascii="Cambria Math" w:hAnsi="Cambria Math"/>
              </w:rPr>
              <m:t>ϕ</m:t>
            </m:r>
          </m:sub>
        </m:sSub>
        <m:r>
          <w:rPr>
            <w:rFonts w:ascii="Cambria Math" w:hAnsi="Cambria Math"/>
          </w:rPr>
          <m:t xml:space="preserve">, </m:t>
        </m:r>
        <m:sSub>
          <m:sSubPr>
            <m:ctrlPr>
              <w:rPr>
                <w:rFonts w:ascii="Cambria Math" w:hAnsi="Cambria Math"/>
                <w:i/>
                <w:iCs/>
              </w:rPr>
            </m:ctrlPr>
          </m:sSubPr>
          <m:e>
            <m:r>
              <w:rPr>
                <w:rFonts w:ascii="Cambria Math" w:hAnsi="Cambria Math"/>
              </w:rPr>
              <m:t>X</m:t>
            </m:r>
          </m:e>
          <m:sub>
            <m:r>
              <w:rPr>
                <w:rFonts w:ascii="Cambria Math" w:hAnsi="Cambria Math"/>
              </w:rPr>
              <m:t>V</m:t>
            </m:r>
          </m:sub>
        </m:sSub>
      </m:oMath>
      <w:r w:rsidRPr="00FE643E">
        <w:rPr>
          <w:iCs/>
        </w:rPr>
        <w:t xml:space="preserve">, and </w:t>
      </w:r>
      <m:oMath>
        <m:sSub>
          <m:sSubPr>
            <m:ctrlPr>
              <w:rPr>
                <w:rFonts w:ascii="Cambria Math" w:hAnsi="Cambria Math"/>
                <w:i/>
                <w:iCs/>
              </w:rPr>
            </m:ctrlPr>
          </m:sSubPr>
          <m:e>
            <m:r>
              <w:rPr>
                <w:rFonts w:ascii="Cambria Math" w:hAnsi="Cambria Math"/>
              </w:rPr>
              <m:t>X</m:t>
            </m:r>
          </m:e>
          <m:sub>
            <m:r>
              <w:rPr>
                <w:rFonts w:ascii="Cambria Math" w:hAnsi="Cambria Math"/>
              </w:rPr>
              <m:t>D</m:t>
            </m:r>
          </m:sub>
        </m:sSub>
      </m:oMath>
      <w:r w:rsidRPr="00FE643E">
        <w:rPr>
          <w:iCs/>
        </w:rPr>
        <w:t>, are</w:t>
      </w:r>
      <w:r>
        <w:rPr>
          <w:iCs/>
        </w:rPr>
        <w:t xml:space="preserve"> log-odds transformed</w:t>
      </w:r>
      <w:r w:rsidRPr="00FE643E">
        <w:rPr>
          <w:iCs/>
        </w:rPr>
        <w:t xml:space="preserve"> efficiency factors for the area, thickness, porosity, volumetric displacement, and microscopic displacement</w:t>
      </w:r>
      <w:r>
        <w:rPr>
          <w:iCs/>
        </w:rPr>
        <w:t>,</w:t>
      </w:r>
      <w:r w:rsidRPr="00FE643E">
        <w:rPr>
          <w:iCs/>
        </w:rPr>
        <w:t xml:space="preserve"> respectively. Monte Carlo sampling is simulated 10,000 times and the P</w:t>
      </w:r>
      <w:r w:rsidRPr="00FE643E">
        <w:rPr>
          <w:iCs/>
          <w:vertAlign w:val="subscript"/>
        </w:rPr>
        <w:t>10</w:t>
      </w:r>
      <w:r w:rsidRPr="00FE643E">
        <w:rPr>
          <w:iCs/>
        </w:rPr>
        <w:t>, P</w:t>
      </w:r>
      <w:r w:rsidRPr="00FE643E">
        <w:rPr>
          <w:iCs/>
          <w:vertAlign w:val="subscript"/>
        </w:rPr>
        <w:t>50</w:t>
      </w:r>
      <w:r w:rsidRPr="00FE643E">
        <w:rPr>
          <w:iCs/>
        </w:rPr>
        <w:t>, and P</w:t>
      </w:r>
      <w:r w:rsidRPr="00FE643E">
        <w:rPr>
          <w:iCs/>
          <w:vertAlign w:val="subscript"/>
        </w:rPr>
        <w:t>90</w:t>
      </w:r>
      <w:r w:rsidRPr="00FE643E">
        <w:rPr>
          <w:iCs/>
        </w:rPr>
        <w:t xml:space="preserve"> values of the volumetric CO</w:t>
      </w:r>
      <w:r w:rsidRPr="00FE643E">
        <w:rPr>
          <w:iCs/>
          <w:vertAlign w:val="subscript"/>
        </w:rPr>
        <w:t>2</w:t>
      </w:r>
      <w:r w:rsidRPr="00FE643E">
        <w:rPr>
          <w:iCs/>
        </w:rPr>
        <w:t xml:space="preserve"> mass storage resource are calculated and automatically exported to the </w:t>
      </w:r>
      <w:r w:rsidR="00DD4096">
        <w:rPr>
          <w:iCs/>
        </w:rPr>
        <w:t>Saline (</w:t>
      </w:r>
      <w:r w:rsidRPr="00FE643E">
        <w:rPr>
          <w:iCs/>
        </w:rPr>
        <w:t>Outputs</w:t>
      </w:r>
      <w:r w:rsidR="00DD4096">
        <w:rPr>
          <w:iCs/>
        </w:rPr>
        <w:t>)</w:t>
      </w:r>
      <w:r w:rsidRPr="00FE643E">
        <w:rPr>
          <w:iCs/>
        </w:rPr>
        <w:t xml:space="preserve"> tab in the Excel file.</w:t>
      </w:r>
    </w:p>
    <w:p w:rsidR="00210EAC" w:rsidRDefault="00014AEC" w:rsidP="007B7FA0">
      <w:pPr>
        <w:pStyle w:val="Heading1"/>
      </w:pPr>
      <w:bookmarkStart w:id="35" w:name="_Toc477175531"/>
      <w:r>
        <w:lastRenderedPageBreak/>
        <w:t>I</w:t>
      </w:r>
      <w:r w:rsidR="00EC695A">
        <w:t>nstructions for Use</w:t>
      </w:r>
      <w:bookmarkEnd w:id="35"/>
    </w:p>
    <w:p w:rsidR="00274501" w:rsidRDefault="00EC695A" w:rsidP="00B62271">
      <w:r>
        <w:t xml:space="preserve">Using </w:t>
      </w:r>
      <w:r w:rsidR="00F30026">
        <w:t>CO</w:t>
      </w:r>
      <w:r w:rsidR="00F30026" w:rsidRPr="00BE3C07">
        <w:rPr>
          <w:vertAlign w:val="subscript"/>
        </w:rPr>
        <w:t>2</w:t>
      </w:r>
      <w:r w:rsidR="00F30026">
        <w:t>-</w:t>
      </w:r>
      <w:r w:rsidR="00F30026" w:rsidRPr="0051334B">
        <w:t>SCREEN</w:t>
      </w:r>
      <w:r>
        <w:t xml:space="preserve"> is</w:t>
      </w:r>
      <w:r w:rsidR="00DD4096">
        <w:t xml:space="preserve"> designed to be</w:t>
      </w:r>
      <w:r>
        <w:t xml:space="preserve"> </w:t>
      </w:r>
      <w:r w:rsidR="004A0C11">
        <w:t xml:space="preserve">straightforward </w:t>
      </w:r>
      <w:r>
        <w:t>and user-friendly. Only two files are necessary</w:t>
      </w:r>
      <w:r w:rsidR="00A91409">
        <w:t>:</w:t>
      </w:r>
      <w:r w:rsidR="00826F35">
        <w:t xml:space="preserve"> the Excel file titled NETL-CO2-</w:t>
      </w:r>
      <w:r>
        <w:t xml:space="preserve">SCREEN.xlsx and the </w:t>
      </w:r>
      <w:r w:rsidR="00826F35">
        <w:t>GoldSim Player file titled NETL-CO2-</w:t>
      </w:r>
      <w:r>
        <w:t>SCREEN.gs</w:t>
      </w:r>
      <w:r w:rsidR="00A91409">
        <w:t>p</w:t>
      </w:r>
      <w:r>
        <w:t xml:space="preserve">. </w:t>
      </w:r>
      <w:r w:rsidR="007B7FA0">
        <w:t xml:space="preserve">The three </w:t>
      </w:r>
      <w:r w:rsidR="00A91409">
        <w:t>basic</w:t>
      </w:r>
      <w:r w:rsidR="007B7FA0">
        <w:t xml:space="preserve"> steps required to use </w:t>
      </w:r>
      <w:r w:rsidR="00F30026">
        <w:t>CO</w:t>
      </w:r>
      <w:r w:rsidR="00F30026" w:rsidRPr="00BE3C07">
        <w:rPr>
          <w:vertAlign w:val="subscript"/>
        </w:rPr>
        <w:t>2</w:t>
      </w:r>
      <w:r w:rsidR="00F30026">
        <w:t>-</w:t>
      </w:r>
      <w:r w:rsidR="00F30026" w:rsidRPr="0051334B">
        <w:t>SCREEN</w:t>
      </w:r>
      <w:r w:rsidR="007B7FA0">
        <w:t xml:space="preserve"> </w:t>
      </w:r>
      <w:r w:rsidR="00A91409">
        <w:t>are</w:t>
      </w:r>
      <w:r w:rsidR="007B7FA0">
        <w:t xml:space="preserve">: 1) data input into the Excel file, 2) running the GoldSim </w:t>
      </w:r>
      <w:r w:rsidR="00B523C6">
        <w:t>P</w:t>
      </w:r>
      <w:r w:rsidR="007B7FA0">
        <w:t>layer file, and 3) data output in</w:t>
      </w:r>
      <w:r w:rsidR="005E389C">
        <w:t>to</w:t>
      </w:r>
      <w:r w:rsidR="007B7FA0">
        <w:t xml:space="preserve"> the Excel file.</w:t>
      </w:r>
    </w:p>
    <w:p w:rsidR="007B7FA0" w:rsidRDefault="007B7FA0" w:rsidP="007B7FA0">
      <w:pPr>
        <w:pStyle w:val="Heading2"/>
      </w:pPr>
      <w:bookmarkStart w:id="36" w:name="_Toc477175532"/>
      <w:r>
        <w:t>Inputs</w:t>
      </w:r>
      <w:bookmarkEnd w:id="36"/>
    </w:p>
    <w:p w:rsidR="00A91409" w:rsidRDefault="000A4D88" w:rsidP="00B62271">
      <w:r>
        <w:t>Before entering inputs,</w:t>
      </w:r>
      <w:r w:rsidR="00826F35">
        <w:t xml:space="preserve"> download and save the NETL-CO2-</w:t>
      </w:r>
      <w:r w:rsidR="00274501">
        <w:t>SCREEN</w:t>
      </w:r>
      <w:r w:rsidR="00A91409">
        <w:t>.xlsx</w:t>
      </w:r>
      <w:r w:rsidR="00274501">
        <w:t xml:space="preserve"> Excel file onto any computer directory without changing the file extension name. Then open this file and go to the Read Me tab. This tab contains ge</w:t>
      </w:r>
      <w:r w:rsidR="00A91409">
        <w:t xml:space="preserve">neral instructions and a </w:t>
      </w:r>
      <w:r w:rsidR="00274501">
        <w:t>link to download the free GoldSim Player.</w:t>
      </w:r>
      <w:r w:rsidR="006048C4">
        <w:t xml:space="preserve"> Be sure to place the Excel file and GoldSim Player file in the same directory.</w:t>
      </w:r>
      <w:r w:rsidR="00274501">
        <w:t xml:space="preserve"> </w:t>
      </w:r>
      <w:r w:rsidR="00070056">
        <w:t>Follow the series of steps below to run CO</w:t>
      </w:r>
      <w:r w:rsidR="00070056" w:rsidRPr="00070056">
        <w:rPr>
          <w:vertAlign w:val="subscript"/>
        </w:rPr>
        <w:t>2</w:t>
      </w:r>
      <w:r w:rsidR="00070056">
        <w:t>-SCREEN.</w:t>
      </w:r>
    </w:p>
    <w:p w:rsidR="00070056" w:rsidRPr="00A3402B" w:rsidRDefault="00DD3701" w:rsidP="00A3402B">
      <w:pPr>
        <w:ind w:left="720" w:hanging="450"/>
        <w:rPr>
          <w:b/>
        </w:rPr>
      </w:pPr>
      <w:r>
        <w:rPr>
          <w:b/>
        </w:rPr>
        <w:t>1.</w:t>
      </w:r>
      <w:r>
        <w:rPr>
          <w:b/>
        </w:rPr>
        <w:tab/>
        <w:t>General information s</w:t>
      </w:r>
      <w:r w:rsidR="00070056" w:rsidRPr="00A3402B">
        <w:rPr>
          <w:b/>
        </w:rPr>
        <w:t>ection (light blue)</w:t>
      </w:r>
    </w:p>
    <w:p w:rsidR="00274501" w:rsidRDefault="00070056" w:rsidP="00A3402B">
      <w:pPr>
        <w:ind w:left="720" w:hanging="450"/>
      </w:pPr>
      <w:r>
        <w:t xml:space="preserve"> </w:t>
      </w:r>
      <w:r w:rsidR="00A3402B">
        <w:tab/>
      </w:r>
      <w:r>
        <w:t>E</w:t>
      </w:r>
      <w:r w:rsidR="00274501">
        <w:t>nter in the researcher</w:t>
      </w:r>
      <w:r w:rsidR="00A91409">
        <w:t>’</w:t>
      </w:r>
      <w:r w:rsidR="00274501">
        <w:t xml:space="preserve">s name, the formation name, </w:t>
      </w:r>
      <w:r w:rsidR="00826F35">
        <w:t xml:space="preserve">the </w:t>
      </w:r>
      <w:r w:rsidR="00274501">
        <w:t>date</w:t>
      </w:r>
      <w:r w:rsidR="00826F35">
        <w:t xml:space="preserve"> and the run ID</w:t>
      </w:r>
      <w:r w:rsidR="00274501">
        <w:t xml:space="preserve">. This information will be carried through to the </w:t>
      </w:r>
      <w:r w:rsidR="00826F35">
        <w:t>Saline (</w:t>
      </w:r>
      <w:r w:rsidR="00274501">
        <w:t>Outputs</w:t>
      </w:r>
      <w:r w:rsidR="00826F35">
        <w:t>)</w:t>
      </w:r>
      <w:r w:rsidR="00274501">
        <w:t xml:space="preserve"> tab but is not necessary for </w:t>
      </w:r>
      <w:r w:rsidR="00F30026">
        <w:t>CO</w:t>
      </w:r>
      <w:r w:rsidR="00F30026" w:rsidRPr="00BE3C07">
        <w:rPr>
          <w:vertAlign w:val="subscript"/>
        </w:rPr>
        <w:t>2</w:t>
      </w:r>
      <w:r w:rsidR="00F30026">
        <w:t>-</w:t>
      </w:r>
      <w:r w:rsidR="00F30026" w:rsidRPr="0051334B">
        <w:t>SCREEN</w:t>
      </w:r>
      <w:r w:rsidR="00274501">
        <w:t xml:space="preserve"> to run properly.</w:t>
      </w:r>
    </w:p>
    <w:p w:rsidR="00070056" w:rsidRPr="00A3402B" w:rsidRDefault="00070056" w:rsidP="00A3402B">
      <w:pPr>
        <w:ind w:left="720" w:hanging="450"/>
        <w:rPr>
          <w:b/>
        </w:rPr>
      </w:pPr>
      <w:r w:rsidRPr="00A3402B">
        <w:rPr>
          <w:b/>
        </w:rPr>
        <w:t>2.</w:t>
      </w:r>
      <w:r w:rsidRPr="00A3402B">
        <w:rPr>
          <w:b/>
        </w:rPr>
        <w:tab/>
        <w:t>S</w:t>
      </w:r>
      <w:r w:rsidR="00274501" w:rsidRPr="00A3402B">
        <w:rPr>
          <w:b/>
        </w:rPr>
        <w:t>torage eff</w:t>
      </w:r>
      <w:r w:rsidR="00A3402B" w:rsidRPr="00A3402B">
        <w:rPr>
          <w:b/>
        </w:rPr>
        <w:t>iciency factor ranges (purple)</w:t>
      </w:r>
    </w:p>
    <w:p w:rsidR="00274501" w:rsidRDefault="00274501" w:rsidP="00A3402B">
      <w:pPr>
        <w:ind w:left="720"/>
      </w:pPr>
      <w:r>
        <w:t>There are two options available</w:t>
      </w:r>
      <w:r w:rsidR="00A3402B">
        <w:t xml:space="preserve"> for entering storage efficiency factors</w:t>
      </w:r>
      <w:r>
        <w:t>. Option one is to choose a lithology and depositional environment from the drop-drown list in cell I17 (yellow). Choosing one of these fifteen options will auto-populate P</w:t>
      </w:r>
      <w:r w:rsidRPr="00C06BA2">
        <w:rPr>
          <w:vertAlign w:val="subscript"/>
        </w:rPr>
        <w:t>10</w:t>
      </w:r>
      <w:r>
        <w:t xml:space="preserve"> and P</w:t>
      </w:r>
      <w:r w:rsidRPr="00C06BA2">
        <w:rPr>
          <w:vertAlign w:val="subscript"/>
        </w:rPr>
        <w:t>90</w:t>
      </w:r>
      <w:r>
        <w:t xml:space="preserve"> values for all five efficiency factor</w:t>
      </w:r>
      <w:r w:rsidR="00DA2158">
        <w:t>s (see Appendix A for details regarding</w:t>
      </w:r>
      <w:r>
        <w:t xml:space="preserve"> these values). Option two allows the user to manually enter their own P</w:t>
      </w:r>
      <w:r w:rsidRPr="00C06BA2">
        <w:rPr>
          <w:vertAlign w:val="subscript"/>
        </w:rPr>
        <w:t>10</w:t>
      </w:r>
      <w:r>
        <w:t xml:space="preserve"> and P</w:t>
      </w:r>
      <w:r w:rsidRPr="00C06BA2">
        <w:rPr>
          <w:vertAlign w:val="subscript"/>
        </w:rPr>
        <w:t>90</w:t>
      </w:r>
      <w:r>
        <w:t xml:space="preserve"> efficiency values into cells K21:K25 and L21:L25 respectively. The values entered should range between 0 and 1 and </w:t>
      </w:r>
      <w:r w:rsidR="00C94FAB">
        <w:t>represent the</w:t>
      </w:r>
      <w:r>
        <w:t xml:space="preserve"> efficiency fraction for each specific storage parameter. For example</w:t>
      </w:r>
      <w:r w:rsidR="003425DF">
        <w:t>,</w:t>
      </w:r>
      <w:r>
        <w:t xml:space="preserve"> if a user enters a P</w:t>
      </w:r>
      <w:r w:rsidRPr="00C06BA2">
        <w:rPr>
          <w:vertAlign w:val="subscript"/>
        </w:rPr>
        <w:t>10</w:t>
      </w:r>
      <w:r>
        <w:t xml:space="preserve"> of 0.4 and a P</w:t>
      </w:r>
      <w:r w:rsidRPr="00C06BA2">
        <w:rPr>
          <w:vertAlign w:val="subscript"/>
        </w:rPr>
        <w:t>90</w:t>
      </w:r>
      <w:r>
        <w:t xml:space="preserve"> of 0.7</w:t>
      </w:r>
      <w:r w:rsidR="00A3402B">
        <w:t>,</w:t>
      </w:r>
      <w:r>
        <w:t xml:space="preserve"> the efficiency</w:t>
      </w:r>
      <w:r w:rsidR="00C94FAB">
        <w:t xml:space="preserve"> range</w:t>
      </w:r>
      <w:r>
        <w:t xml:space="preserve"> of that parameter </w:t>
      </w:r>
      <w:r w:rsidR="00C10715">
        <w:t>ranges</w:t>
      </w:r>
      <w:r>
        <w:t xml:space="preserve"> between 40</w:t>
      </w:r>
      <w:r w:rsidR="000A4D88">
        <w:t>%</w:t>
      </w:r>
      <w:r>
        <w:t xml:space="preserve"> and 70</w:t>
      </w:r>
      <w:r w:rsidR="004B5AA9">
        <w:t>%</w:t>
      </w:r>
      <w:r>
        <w:t>. The user also has the option of putting in the same value for P</w:t>
      </w:r>
      <w:r w:rsidRPr="00C06BA2">
        <w:rPr>
          <w:vertAlign w:val="subscript"/>
        </w:rPr>
        <w:t>10</w:t>
      </w:r>
      <w:r>
        <w:t xml:space="preserve"> and P</w:t>
      </w:r>
      <w:r w:rsidRPr="00C06BA2">
        <w:rPr>
          <w:vertAlign w:val="subscript"/>
        </w:rPr>
        <w:t>90</w:t>
      </w:r>
      <w:r>
        <w:t xml:space="preserve"> </w:t>
      </w:r>
      <w:r w:rsidR="00C94FAB">
        <w:t>to use</w:t>
      </w:r>
      <w:r>
        <w:t xml:space="preserve"> a single efficiency factor instead of a range</w:t>
      </w:r>
      <w:r w:rsidR="00C94FAB">
        <w:t xml:space="preserve"> of values</w:t>
      </w:r>
      <w:r>
        <w:t>.</w:t>
      </w:r>
      <w:r w:rsidR="00DA2158">
        <w:t xml:space="preserve">  </w:t>
      </w:r>
      <w:r w:rsidR="000F250C">
        <w:t xml:space="preserve">User specified values will receive preference over auto-populated values and thus a user does not need to delete auto-populated values when running the model. </w:t>
      </w:r>
      <w:r w:rsidR="00323D34">
        <w:t>U</w:t>
      </w:r>
      <w:r w:rsidR="00DA2158">
        <w:t xml:space="preserve">sers </w:t>
      </w:r>
      <w:r w:rsidR="00323D34">
        <w:t xml:space="preserve">are encouraged </w:t>
      </w:r>
      <w:r w:rsidR="00DA2158">
        <w:t>to modify the efficiency factor ranges for Net-to-</w:t>
      </w:r>
      <w:r w:rsidR="00B13E05">
        <w:t>T</w:t>
      </w:r>
      <w:r w:rsidR="00DA2158">
        <w:t>otal Area, Net-</w:t>
      </w:r>
      <w:r w:rsidR="00711E4E">
        <w:t>to-</w:t>
      </w:r>
      <w:r w:rsidR="00DA2158">
        <w:t>Gross Thickness, and Effective-to-Total Porosity</w:t>
      </w:r>
      <w:r w:rsidR="00B13E05">
        <w:t xml:space="preserve"> in cells K21:K23 and L21:L23</w:t>
      </w:r>
      <w:r w:rsidR="00DA2158">
        <w:t xml:space="preserve"> based on geologic properties of t</w:t>
      </w:r>
      <w:r w:rsidR="00DD4096">
        <w:t>he formation being assessed.</w:t>
      </w:r>
      <w:r w:rsidR="00DA2158">
        <w:t xml:space="preserve"> </w:t>
      </w:r>
      <w:r w:rsidR="00B13E05">
        <w:t>For the efficiency factor ranges for Volumetric Displacement and Microscopic Displacement in cells K24:K25 and L24:L25, the</w:t>
      </w:r>
      <w:r w:rsidR="00B13E05" w:rsidRPr="00B13E05">
        <w:t>s</w:t>
      </w:r>
      <w:r w:rsidR="00B13E05">
        <w:t>e</w:t>
      </w:r>
      <w:r w:rsidR="00B13E05" w:rsidRPr="00B13E05">
        <w:t xml:space="preserve"> term</w:t>
      </w:r>
      <w:r w:rsidR="00B13E05">
        <w:t>s</w:t>
      </w:r>
      <w:r w:rsidR="00B13E05" w:rsidRPr="00B13E05">
        <w:t xml:space="preserve"> </w:t>
      </w:r>
      <w:r w:rsidR="00B13E05">
        <w:t>are</w:t>
      </w:r>
      <w:r w:rsidR="00711E4E">
        <w:t xml:space="preserve"> evaluated</w:t>
      </w:r>
      <w:r w:rsidR="00B13E05">
        <w:t xml:space="preserve"> at a </w:t>
      </w:r>
      <w:r w:rsidR="00B13E05" w:rsidRPr="00B13E05">
        <w:t>well scale</w:t>
      </w:r>
      <w:r w:rsidR="00B13E05">
        <w:t xml:space="preserve"> and are</w:t>
      </w:r>
      <w:r w:rsidR="00B13E05" w:rsidRPr="00B13E05">
        <w:t xml:space="preserve"> not modified at the formation sc</w:t>
      </w:r>
      <w:r w:rsidR="00B13E05">
        <w:t>a</w:t>
      </w:r>
      <w:r w:rsidR="00B13E05" w:rsidRPr="00B13E05">
        <w:t>le</w:t>
      </w:r>
      <w:r w:rsidR="00DD4096">
        <w:t>.</w:t>
      </w:r>
      <w:r w:rsidR="00B13E05">
        <w:t xml:space="preserve"> </w:t>
      </w:r>
      <w:r w:rsidR="00323D34">
        <w:t>Users are</w:t>
      </w:r>
      <w:r w:rsidR="00DA2158">
        <w:t xml:space="preserve"> caution</w:t>
      </w:r>
      <w:r w:rsidR="00323D34">
        <w:t>ed</w:t>
      </w:r>
      <w:r w:rsidR="00DA2158">
        <w:t xml:space="preserve"> to only modify </w:t>
      </w:r>
      <w:r w:rsidR="00B13E05">
        <w:t xml:space="preserve">Volumetric Displacement and Microscopic Displacement efficiency factors with </w:t>
      </w:r>
      <w:r w:rsidR="00B13E05" w:rsidRPr="00B13E05">
        <w:t xml:space="preserve">detailed reservoir simulation results </w:t>
      </w:r>
      <w:r w:rsidR="00DA2158">
        <w:t>for the formation being assessed.</w:t>
      </w:r>
    </w:p>
    <w:p w:rsidR="00070056" w:rsidRPr="00A3402B" w:rsidRDefault="00070056" w:rsidP="00A3402B">
      <w:pPr>
        <w:ind w:left="720" w:hanging="450"/>
        <w:rPr>
          <w:b/>
        </w:rPr>
      </w:pPr>
      <w:r w:rsidRPr="00A3402B">
        <w:rPr>
          <w:b/>
        </w:rPr>
        <w:t>3.</w:t>
      </w:r>
      <w:r w:rsidRPr="00A3402B">
        <w:rPr>
          <w:b/>
        </w:rPr>
        <w:tab/>
      </w:r>
      <w:r w:rsidR="00C94FAB" w:rsidRPr="00A3402B">
        <w:rPr>
          <w:b/>
        </w:rPr>
        <w:t>Physical</w:t>
      </w:r>
      <w:r w:rsidR="00DD3701">
        <w:rPr>
          <w:b/>
        </w:rPr>
        <w:t xml:space="preserve"> p</w:t>
      </w:r>
      <w:r w:rsidR="00274501" w:rsidRPr="00A3402B">
        <w:rPr>
          <w:b/>
        </w:rPr>
        <w:t>arameter</w:t>
      </w:r>
      <w:r w:rsidR="00AE094B" w:rsidRPr="00A3402B">
        <w:rPr>
          <w:b/>
        </w:rPr>
        <w:t>s</w:t>
      </w:r>
      <w:r w:rsidR="00274501" w:rsidRPr="00A3402B">
        <w:rPr>
          <w:b/>
        </w:rPr>
        <w:t xml:space="preserve"> section (</w:t>
      </w:r>
      <w:r w:rsidR="000A4D88" w:rsidRPr="00A3402B">
        <w:rPr>
          <w:b/>
        </w:rPr>
        <w:t>pale orange</w:t>
      </w:r>
      <w:r w:rsidR="00A3402B">
        <w:rPr>
          <w:b/>
        </w:rPr>
        <w:t>)</w:t>
      </w:r>
    </w:p>
    <w:p w:rsidR="00274501" w:rsidRDefault="00A3402B" w:rsidP="00A3402B">
      <w:pPr>
        <w:ind w:left="720"/>
      </w:pPr>
      <w:r>
        <w:t>Enter</w:t>
      </w:r>
      <w:r w:rsidR="00274501">
        <w:t xml:space="preserve"> geologic data for the saline formation of interest</w:t>
      </w:r>
      <w:r>
        <w:t xml:space="preserve"> here</w:t>
      </w:r>
      <w:r w:rsidR="00274501">
        <w:t xml:space="preserve">. If the formation has been divided into grids, enter each grid’s data separately (up to 300 grids). If the formation has not been </w:t>
      </w:r>
      <w:proofErr w:type="gramStart"/>
      <w:r w:rsidR="00274501">
        <w:t>gridded</w:t>
      </w:r>
      <w:proofErr w:type="gramEnd"/>
      <w:r w:rsidR="00274501">
        <w:t xml:space="preserve"> then only use the first grid (row 35). Any grid that is not being used must have 1’s in each </w:t>
      </w:r>
      <w:r w:rsidR="00CB6F1F">
        <w:t>of the 9 input cells</w:t>
      </w:r>
      <w:r w:rsidR="00274501">
        <w:t xml:space="preserve"> for GoldSim to run correctly. This </w:t>
      </w:r>
      <w:r w:rsidR="000A4D88">
        <w:t xml:space="preserve">section </w:t>
      </w:r>
      <w:r w:rsidR="00274501">
        <w:t>is where the user provides data for area (km</w:t>
      </w:r>
      <w:r w:rsidR="00274501" w:rsidRPr="00C06BA2">
        <w:rPr>
          <w:vertAlign w:val="superscript"/>
        </w:rPr>
        <w:t>2</w:t>
      </w:r>
      <w:r w:rsidR="00274501">
        <w:t xml:space="preserve">), thickness (m), porosity (%), pressure (MPa), and temperature (°C). Area only requires an average </w:t>
      </w:r>
      <w:r w:rsidR="00C94FAB">
        <w:t>value, while</w:t>
      </w:r>
      <w:r w:rsidR="00274501">
        <w:t xml:space="preserve"> the rest of the </w:t>
      </w:r>
      <w:r w:rsidR="00274501">
        <w:lastRenderedPageBreak/>
        <w:t>parameters require an average value</w:t>
      </w:r>
      <w:r w:rsidR="00F30026">
        <w:t xml:space="preserve"> and also</w:t>
      </w:r>
      <w:r w:rsidR="00274501">
        <w:t xml:space="preserve"> </w:t>
      </w:r>
      <w:r w:rsidR="00CB6F1F">
        <w:t xml:space="preserve">have the option </w:t>
      </w:r>
      <w:r w:rsidR="00C94FAB">
        <w:t>of</w:t>
      </w:r>
      <w:r w:rsidR="00CB6F1F">
        <w:t xml:space="preserve"> </w:t>
      </w:r>
      <w:r w:rsidR="00274501">
        <w:t xml:space="preserve">a standard deviation value. If data </w:t>
      </w:r>
      <w:r w:rsidR="00C94FAB">
        <w:t>are</w:t>
      </w:r>
      <w:r w:rsidR="00274501">
        <w:t xml:space="preserve"> limited the standard deviation value can be set to zero. </w:t>
      </w:r>
    </w:p>
    <w:p w:rsidR="00274501" w:rsidRDefault="00274501" w:rsidP="00A3402B">
      <w:pPr>
        <w:ind w:left="720"/>
      </w:pPr>
      <w:r>
        <w:t>The area, thickness, and porosity parameters should be gross values if using storage efficiency factors. If a user wants to use net values for any of these parameters, they must set the corresponding efficiency factor’s P</w:t>
      </w:r>
      <w:r w:rsidRPr="00C06BA2">
        <w:rPr>
          <w:vertAlign w:val="subscript"/>
        </w:rPr>
        <w:t>10</w:t>
      </w:r>
      <w:r>
        <w:t xml:space="preserve"> and P</w:t>
      </w:r>
      <w:r w:rsidRPr="00C06BA2">
        <w:rPr>
          <w:vertAlign w:val="subscript"/>
        </w:rPr>
        <w:t>90</w:t>
      </w:r>
      <w:r>
        <w:t xml:space="preserve"> terms to 1 to avoid double reductions. For example, if a formation has a total area of 100 km</w:t>
      </w:r>
      <w:r w:rsidRPr="00C06BA2">
        <w:rPr>
          <w:vertAlign w:val="superscript"/>
        </w:rPr>
        <w:t>2</w:t>
      </w:r>
      <w:r>
        <w:t xml:space="preserve"> but only 60 km</w:t>
      </w:r>
      <w:r w:rsidRPr="00C06BA2">
        <w:rPr>
          <w:vertAlign w:val="superscript"/>
        </w:rPr>
        <w:t>2</w:t>
      </w:r>
      <w:r>
        <w:t xml:space="preserve"> meet CO</w:t>
      </w:r>
      <w:r w:rsidRPr="00C06BA2">
        <w:rPr>
          <w:vertAlign w:val="subscript"/>
        </w:rPr>
        <w:t>2</w:t>
      </w:r>
      <w:r>
        <w:t xml:space="preserve"> storage requirements, the user has </w:t>
      </w:r>
      <w:r w:rsidR="00917031">
        <w:t>three</w:t>
      </w:r>
      <w:r>
        <w:t xml:space="preserve"> options on how to enter this data into </w:t>
      </w:r>
      <w:r w:rsidR="00F30026">
        <w:t>CO</w:t>
      </w:r>
      <w:r w:rsidR="00F30026" w:rsidRPr="00BE3C07">
        <w:rPr>
          <w:vertAlign w:val="subscript"/>
        </w:rPr>
        <w:t>2</w:t>
      </w:r>
      <w:r w:rsidR="00F30026">
        <w:t>-</w:t>
      </w:r>
      <w:r w:rsidR="00F30026" w:rsidRPr="0051334B">
        <w:t>SCREEN</w:t>
      </w:r>
      <w:r>
        <w:t xml:space="preserve">. </w:t>
      </w:r>
    </w:p>
    <w:p w:rsidR="00917031" w:rsidRDefault="00274501" w:rsidP="00A3402B">
      <w:pPr>
        <w:ind w:left="720"/>
      </w:pPr>
      <w:r>
        <w:t>The first option is to enter in 100 km</w:t>
      </w:r>
      <w:r w:rsidRPr="00A4404C">
        <w:rPr>
          <w:vertAlign w:val="superscript"/>
        </w:rPr>
        <w:t>2</w:t>
      </w:r>
      <w:r>
        <w:t xml:space="preserve"> into the area cell of the </w:t>
      </w:r>
      <w:r w:rsidR="00C94FAB">
        <w:t>Physical</w:t>
      </w:r>
      <w:r>
        <w:t xml:space="preserve"> Parameter</w:t>
      </w:r>
      <w:r w:rsidR="00AE094B">
        <w:t>s</w:t>
      </w:r>
      <w:r>
        <w:t xml:space="preserve"> section. The user must then enter 0.6 into the net-to-total area P</w:t>
      </w:r>
      <w:r w:rsidRPr="00C06BA2">
        <w:rPr>
          <w:vertAlign w:val="subscript"/>
        </w:rPr>
        <w:t>10</w:t>
      </w:r>
      <w:r>
        <w:t xml:space="preserve"> and P</w:t>
      </w:r>
      <w:r w:rsidRPr="00C06BA2">
        <w:rPr>
          <w:vertAlign w:val="subscript"/>
        </w:rPr>
        <w:t>90</w:t>
      </w:r>
      <w:r w:rsidRPr="00C06BA2">
        <w:t xml:space="preserve"> </w:t>
      </w:r>
      <w:r>
        <w:t xml:space="preserve">cells (K21 and L21) of the Storage Efficiency Factor section. </w:t>
      </w:r>
    </w:p>
    <w:p w:rsidR="00917031" w:rsidRDefault="00274501" w:rsidP="00A3402B">
      <w:pPr>
        <w:ind w:left="720"/>
      </w:pPr>
      <w:r>
        <w:t>The second option is to enter 60 km</w:t>
      </w:r>
      <w:r w:rsidRPr="00C06BA2">
        <w:rPr>
          <w:vertAlign w:val="superscript"/>
        </w:rPr>
        <w:t>2</w:t>
      </w:r>
      <w:r>
        <w:t xml:space="preserve"> into the area cell of the </w:t>
      </w:r>
      <w:r w:rsidR="00C94FAB">
        <w:t>Physical</w:t>
      </w:r>
      <w:r>
        <w:t xml:space="preserve"> Parameter</w:t>
      </w:r>
      <w:r w:rsidR="00AE094B">
        <w:t>s</w:t>
      </w:r>
      <w:r>
        <w:t xml:space="preserve"> section and enter a 1 into the net-to-total area P</w:t>
      </w:r>
      <w:r w:rsidRPr="00C06BA2">
        <w:rPr>
          <w:vertAlign w:val="subscript"/>
        </w:rPr>
        <w:t>10</w:t>
      </w:r>
      <w:r>
        <w:t xml:space="preserve"> and P</w:t>
      </w:r>
      <w:r w:rsidRPr="00C06BA2">
        <w:rPr>
          <w:vertAlign w:val="subscript"/>
        </w:rPr>
        <w:t>90</w:t>
      </w:r>
      <w:r>
        <w:t xml:space="preserve"> cells of the Storage Efficiency Factor section. </w:t>
      </w:r>
    </w:p>
    <w:p w:rsidR="00917031" w:rsidRDefault="00917031" w:rsidP="00A3402B">
      <w:pPr>
        <w:ind w:left="720"/>
      </w:pPr>
      <w:r>
        <w:t>The third option is a combination of the first two. A user can enter 60 km</w:t>
      </w:r>
      <w:r w:rsidRPr="00917031">
        <w:rPr>
          <w:vertAlign w:val="superscript"/>
        </w:rPr>
        <w:t>2</w:t>
      </w:r>
      <w:r>
        <w:t xml:space="preserve"> into the area cell of the Physical Parameters Section</w:t>
      </w:r>
      <w:r w:rsidR="00D228A1">
        <w:t>,</w:t>
      </w:r>
      <w:r>
        <w:t xml:space="preserve"> but instead of entering a 1 into the net-to-total area P</w:t>
      </w:r>
      <w:r w:rsidRPr="00917031">
        <w:rPr>
          <w:vertAlign w:val="subscript"/>
        </w:rPr>
        <w:t>10</w:t>
      </w:r>
      <w:r>
        <w:t xml:space="preserve"> and P</w:t>
      </w:r>
      <w:r w:rsidRPr="00917031">
        <w:rPr>
          <w:vertAlign w:val="subscript"/>
        </w:rPr>
        <w:t>90</w:t>
      </w:r>
      <w:r>
        <w:t xml:space="preserve"> cells of the Storage Efficiency Factor section, the user can enter a probability range to reflect uncertainty in net values.</w:t>
      </w:r>
    </w:p>
    <w:p w:rsidR="00274501" w:rsidRDefault="00917031" w:rsidP="00A3402B">
      <w:pPr>
        <w:ind w:left="720"/>
      </w:pPr>
      <w:r>
        <w:t>All</w:t>
      </w:r>
      <w:r w:rsidR="00274501">
        <w:t xml:space="preserve"> of these options will correctly only account for areal efficiency once.</w:t>
      </w:r>
    </w:p>
    <w:p w:rsidR="00070056" w:rsidRPr="00A3402B" w:rsidRDefault="00070056" w:rsidP="00A3402B">
      <w:pPr>
        <w:ind w:firstLine="270"/>
        <w:rPr>
          <w:b/>
        </w:rPr>
      </w:pPr>
      <w:r w:rsidRPr="00A3402B">
        <w:rPr>
          <w:b/>
        </w:rPr>
        <w:t>4.</w:t>
      </w:r>
      <w:r w:rsidRPr="00A3402B">
        <w:rPr>
          <w:b/>
        </w:rPr>
        <w:tab/>
      </w:r>
      <w:r w:rsidR="00572AE2">
        <w:rPr>
          <w:b/>
        </w:rPr>
        <w:t>Grid Specific Efficiency</w:t>
      </w:r>
      <w:r w:rsidRPr="00A3402B">
        <w:rPr>
          <w:b/>
        </w:rPr>
        <w:t xml:space="preserve"> (blue)</w:t>
      </w:r>
    </w:p>
    <w:p w:rsidR="000A4D88" w:rsidRDefault="00A3402B" w:rsidP="00A3402B">
      <w:pPr>
        <w:ind w:left="720"/>
      </w:pPr>
      <w:r>
        <w:t>E</w:t>
      </w:r>
      <w:r w:rsidR="000A4D88">
        <w:t>nter grid specific storage efficiency factor ranges</w:t>
      </w:r>
      <w:r>
        <w:t xml:space="preserve"> here</w:t>
      </w:r>
      <w:r w:rsidR="000A4D88">
        <w:t xml:space="preserve">. First, choose the lithology and depositional environment for each grid. Choosing “default” will auto-populate values chosen/set in step two. After choosing the lithology and depositional environment for each grid, the user can further refine storage efficiency by setting ranges for each specific storage efficiency </w:t>
      </w:r>
      <w:r>
        <w:t>parameter</w:t>
      </w:r>
      <w:r w:rsidR="000A4D88">
        <w:t>. To use the auto-populated values based on lithology and depositional environment, leave a “0” in the cell.</w:t>
      </w:r>
    </w:p>
    <w:p w:rsidR="00274501" w:rsidRDefault="00274501" w:rsidP="00B62271">
      <w:r>
        <w:t>Once all storage efficiency factors and geologic data are set, save the Excel file and close it. If the Excel file is not closed, GoldSim will not be able to run correctly.</w:t>
      </w:r>
      <w:r w:rsidR="00E2630B">
        <w:t xml:space="preserve"> </w:t>
      </w:r>
    </w:p>
    <w:p w:rsidR="000A6F89" w:rsidRDefault="000A6F89" w:rsidP="005E389C">
      <w:pPr>
        <w:pStyle w:val="Heading2"/>
      </w:pPr>
      <w:bookmarkStart w:id="37" w:name="_Toc477175533"/>
      <w:r>
        <w:t>Simulation</w:t>
      </w:r>
      <w:bookmarkEnd w:id="37"/>
    </w:p>
    <w:p w:rsidR="00E2630B" w:rsidRDefault="000A6F89" w:rsidP="00B62271">
      <w:r>
        <w:t>Open the GoldSim Player file titled NETL</w:t>
      </w:r>
      <w:r w:rsidR="00467B45">
        <w:t>-</w:t>
      </w:r>
      <w:r w:rsidR="00AE094B">
        <w:t>CO2</w:t>
      </w:r>
      <w:r w:rsidR="00467B45">
        <w:t>-</w:t>
      </w:r>
      <w:r>
        <w:t>SCREEN.gs</w:t>
      </w:r>
      <w:r w:rsidR="002B0D56">
        <w:t>p</w:t>
      </w:r>
      <w:r w:rsidR="006209F7">
        <w:t xml:space="preserve"> (Fig</w:t>
      </w:r>
      <w:r w:rsidR="00B62271">
        <w:t>ure</w:t>
      </w:r>
      <w:r w:rsidR="006209F7">
        <w:t xml:space="preserve"> </w:t>
      </w:r>
      <w:r w:rsidR="00467B45">
        <w:t>10</w:t>
      </w:r>
      <w:r w:rsidR="006209F7">
        <w:t>)</w:t>
      </w:r>
      <w:r>
        <w:t xml:space="preserve">. </w:t>
      </w:r>
      <w:r w:rsidR="006209F7">
        <w:t>Simply click the</w:t>
      </w:r>
      <w:r w:rsidR="005A14D5">
        <w:t xml:space="preserve"> green </w:t>
      </w:r>
      <w:r w:rsidR="006209F7">
        <w:t>triangular “play” button</w:t>
      </w:r>
      <w:r w:rsidR="006048C4">
        <w:t xml:space="preserve"> (shown by red arrow)</w:t>
      </w:r>
      <w:r w:rsidR="006209F7">
        <w:t xml:space="preserve"> to run the simulation</w:t>
      </w:r>
      <w:r w:rsidR="00274501">
        <w:t xml:space="preserve"> or press F5</w:t>
      </w:r>
      <w:r w:rsidR="006209F7">
        <w:t xml:space="preserve">. </w:t>
      </w:r>
    </w:p>
    <w:p w:rsidR="00685AE2" w:rsidRDefault="005A14D5" w:rsidP="005A14D5">
      <w:pPr>
        <w:jc w:val="center"/>
      </w:pPr>
      <w:r>
        <w:rPr>
          <w:noProof/>
        </w:rPr>
        <w:lastRenderedPageBreak/>
        <mc:AlternateContent>
          <mc:Choice Requires="wpg">
            <w:drawing>
              <wp:anchor distT="0" distB="0" distL="114300" distR="114300" simplePos="0" relativeHeight="251701248" behindDoc="0" locked="0" layoutInCell="1" allowOverlap="1">
                <wp:simplePos x="0" y="0"/>
                <wp:positionH relativeFrom="column">
                  <wp:posOffset>1577975</wp:posOffset>
                </wp:positionH>
                <wp:positionV relativeFrom="paragraph">
                  <wp:posOffset>310144</wp:posOffset>
                </wp:positionV>
                <wp:extent cx="189781" cy="1165812"/>
                <wp:effectExtent l="38100" t="0" r="39370" b="15875"/>
                <wp:wrapNone/>
                <wp:docPr id="83" name="Group 83"/>
                <wp:cNvGraphicFramePr/>
                <a:graphic xmlns:a="http://schemas.openxmlformats.org/drawingml/2006/main">
                  <a:graphicData uri="http://schemas.microsoft.com/office/word/2010/wordprocessingGroup">
                    <wpg:wgp>
                      <wpg:cNvGrpSpPr/>
                      <wpg:grpSpPr>
                        <a:xfrm>
                          <a:off x="0" y="0"/>
                          <a:ext cx="189781" cy="1165812"/>
                          <a:chOff x="0" y="0"/>
                          <a:chExt cx="189781" cy="1165812"/>
                        </a:xfrm>
                      </wpg:grpSpPr>
                      <wps:wsp>
                        <wps:cNvPr id="3" name="Rectangle 3"/>
                        <wps:cNvSpPr/>
                        <wps:spPr>
                          <a:xfrm>
                            <a:off x="0" y="0"/>
                            <a:ext cx="189781" cy="17252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Straight Arrow Connector 6"/>
                        <wps:cNvCnPr/>
                        <wps:spPr>
                          <a:xfrm flipV="1">
                            <a:off x="94891" y="224287"/>
                            <a:ext cx="0" cy="941525"/>
                          </a:xfrm>
                          <a:prstGeom prst="straightConnector1">
                            <a:avLst/>
                          </a:prstGeom>
                          <a:ln w="412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603FB58" id="Group 83" o:spid="_x0000_s1026" style="position:absolute;margin-left:124.25pt;margin-top:24.4pt;width:14.95pt;height:91.8pt;z-index:251701248" coordsize="1897,11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">
                <v:rect id="Rectangle 3" o:spid="_x0000_s1027" style="position:absolute;width:1897;height:17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" filled="f" strokecolor="red" strokeweight="2pt"/>
                <v:shapetype id="_x0000_t32" coordsize="21600,21600" o:spt="32" o:oned="t" path="m,l21600,21600e" filled="f">
                  <v:path arrowok="t" fillok="f" o:connecttype="none"/>
                  <o:lock v:ext="edit" shapetype="t"/>
                </v:shapetype>
                <v:shape id="Straight Arrow Connector 6" o:spid="_x0000_s1028" type="#_x0000_t32" style="position:absolute;left:948;top:2242;width:0;height:94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" strokecolor="red" strokeweight="3.25pt">
                  <v:stroke endarrow="block"/>
                </v:shape>
              </v:group>
            </w:pict>
          </mc:Fallback>
        </mc:AlternateContent>
      </w:r>
      <w:r>
        <w:rPr>
          <w:noProof/>
        </w:rPr>
        <w:drawing>
          <wp:inline distT="0" distB="0" distL="0" distR="0">
            <wp:extent cx="5167947" cy="365760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30">
                      <a:extLst>
                        <a:ext uri="{28A0092B-C50C-407E-A947-70E740481C1C}">
                          <a14:useLocalDpi xmlns:a14="http://schemas.microsoft.com/office/drawing/2010/main" val="0"/>
                        </a:ext>
                      </a:extLst>
                    </a:blip>
                    <a:srcRect l="2612" t="2433" r="2426" b="3632"/>
                    <a:stretch/>
                  </pic:blipFill>
                  <pic:spPr bwMode="auto">
                    <a:xfrm>
                      <a:off x="0" y="0"/>
                      <a:ext cx="5167947" cy="3657600"/>
                    </a:xfrm>
                    <a:prstGeom prst="rect">
                      <a:avLst/>
                    </a:prstGeom>
                    <a:noFill/>
                    <a:ln>
                      <a:noFill/>
                    </a:ln>
                    <a:extLst>
                      <a:ext uri="{53640926-AAD7-44D8-BBD7-CCE9431645EC}">
                        <a14:shadowObscured xmlns:a14="http://schemas.microsoft.com/office/drawing/2010/main"/>
                      </a:ext>
                    </a:extLst>
                  </pic:spPr>
                </pic:pic>
              </a:graphicData>
            </a:graphic>
          </wp:inline>
        </w:drawing>
      </w:r>
    </w:p>
    <w:p w:rsidR="006209F7" w:rsidRDefault="006209F7" w:rsidP="00685AE2">
      <w:pPr>
        <w:pStyle w:val="Caption"/>
      </w:pPr>
      <w:bookmarkStart w:id="38" w:name="_Toc478462313"/>
      <w:r>
        <w:t xml:space="preserve">Figure </w:t>
      </w:r>
      <w:r w:rsidR="00467B45">
        <w:t>10</w:t>
      </w:r>
      <w:r w:rsidR="00B62271">
        <w:t>:</w:t>
      </w:r>
      <w:r>
        <w:t xml:space="preserve"> GoldSim Player interface</w:t>
      </w:r>
      <w:r w:rsidR="00B62271">
        <w:t>.</w:t>
      </w:r>
      <w:bookmarkEnd w:id="38"/>
    </w:p>
    <w:p w:rsidR="00B62271" w:rsidRDefault="00B62271" w:rsidP="00667454"/>
    <w:p w:rsidR="006209F7" w:rsidRDefault="006209F7" w:rsidP="00667454">
      <w:r>
        <w:t>Depending upon the amount of data and grids used, the simulation can take</w:t>
      </w:r>
      <w:r w:rsidR="005E389C">
        <w:t xml:space="preserve"> between </w:t>
      </w:r>
      <w:r w:rsidR="00D228A1">
        <w:t>5</w:t>
      </w:r>
      <w:r w:rsidR="005E389C">
        <w:t xml:space="preserve"> and </w:t>
      </w:r>
      <w:r w:rsidR="00D228A1">
        <w:t>60</w:t>
      </w:r>
      <w:r>
        <w:t xml:space="preserve"> seconds. Once it is finished a dialog box titled </w:t>
      </w:r>
      <w:r w:rsidR="005A14D5">
        <w:t>GoldSim</w:t>
      </w:r>
      <w:r>
        <w:t xml:space="preserve"> will pop up stating “Simulation Complete!”</w:t>
      </w:r>
      <w:r w:rsidR="007502FE">
        <w:t xml:space="preserve"> (Fig</w:t>
      </w:r>
      <w:r w:rsidR="00B62271">
        <w:t>ure</w:t>
      </w:r>
      <w:r w:rsidR="007502FE">
        <w:t xml:space="preserve"> </w:t>
      </w:r>
      <w:r w:rsidR="005E389C">
        <w:t>1</w:t>
      </w:r>
      <w:r w:rsidR="00467B45">
        <w:t>1</w:t>
      </w:r>
      <w:r w:rsidR="007502FE">
        <w:t xml:space="preserve">). </w:t>
      </w:r>
    </w:p>
    <w:p w:rsidR="006209F7" w:rsidRDefault="006209F7" w:rsidP="00667454"/>
    <w:p w:rsidR="006209F7" w:rsidRDefault="00834043" w:rsidP="007502FE">
      <w:pPr>
        <w:jc w:val="center"/>
      </w:pPr>
      <w:r>
        <w:rPr>
          <w:noProof/>
        </w:rPr>
        <w:drawing>
          <wp:inline distT="0" distB="0" distL="0" distR="0">
            <wp:extent cx="1746690" cy="1188720"/>
            <wp:effectExtent l="0" t="0" r="635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1">
                      <a:extLst>
                        <a:ext uri="{28A0092B-C50C-407E-A947-70E740481C1C}">
                          <a14:useLocalDpi xmlns:a14="http://schemas.microsoft.com/office/drawing/2010/main" val="0"/>
                        </a:ext>
                      </a:extLst>
                    </a:blip>
                    <a:srcRect l="4256" t="7558" r="3829" b="6977"/>
                    <a:stretch/>
                  </pic:blipFill>
                  <pic:spPr bwMode="auto">
                    <a:xfrm>
                      <a:off x="0" y="0"/>
                      <a:ext cx="1746690" cy="1188720"/>
                    </a:xfrm>
                    <a:prstGeom prst="rect">
                      <a:avLst/>
                    </a:prstGeom>
                    <a:noFill/>
                    <a:ln>
                      <a:noFill/>
                    </a:ln>
                    <a:extLst>
                      <a:ext uri="{53640926-AAD7-44D8-BBD7-CCE9431645EC}">
                        <a14:shadowObscured xmlns:a14="http://schemas.microsoft.com/office/drawing/2010/main"/>
                      </a:ext>
                    </a:extLst>
                  </pic:spPr>
                </pic:pic>
              </a:graphicData>
            </a:graphic>
          </wp:inline>
        </w:drawing>
      </w:r>
    </w:p>
    <w:p w:rsidR="006209F7" w:rsidRDefault="007502FE" w:rsidP="007502FE">
      <w:pPr>
        <w:pStyle w:val="Caption"/>
      </w:pPr>
      <w:bookmarkStart w:id="39" w:name="_Toc478462314"/>
      <w:r>
        <w:t>Figure 1</w:t>
      </w:r>
      <w:r w:rsidR="00467B45">
        <w:t>1</w:t>
      </w:r>
      <w:r w:rsidR="00B62271">
        <w:t>:</w:t>
      </w:r>
      <w:r>
        <w:t xml:space="preserve"> Pop</w:t>
      </w:r>
      <w:r w:rsidR="002B0D56">
        <w:t>-</w:t>
      </w:r>
      <w:r>
        <w:t>up dialog box indicating successful completion of GoldSim simulation.</w:t>
      </w:r>
      <w:bookmarkEnd w:id="39"/>
    </w:p>
    <w:p w:rsidR="006209F7" w:rsidRDefault="005824C8" w:rsidP="005824C8">
      <w:pPr>
        <w:pStyle w:val="Heading2"/>
      </w:pPr>
      <w:bookmarkStart w:id="40" w:name="_Toc477175534"/>
      <w:r>
        <w:t>Outputs</w:t>
      </w:r>
      <w:bookmarkEnd w:id="40"/>
    </w:p>
    <w:p w:rsidR="00DF61BE" w:rsidRDefault="005824C8" w:rsidP="00B62271">
      <w:r>
        <w:t>After the GoldSim</w:t>
      </w:r>
      <w:r w:rsidR="00274501">
        <w:t xml:space="preserve"> simulation is completed, open the </w:t>
      </w:r>
      <w:r w:rsidR="00F30026">
        <w:t>CO</w:t>
      </w:r>
      <w:r w:rsidR="00F30026" w:rsidRPr="00BE3C07">
        <w:rPr>
          <w:vertAlign w:val="subscript"/>
        </w:rPr>
        <w:t>2</w:t>
      </w:r>
      <w:r w:rsidR="00F30026">
        <w:t>-</w:t>
      </w:r>
      <w:r w:rsidR="00F30026" w:rsidRPr="0051334B">
        <w:t>SCREEN</w:t>
      </w:r>
      <w:r w:rsidR="00274501">
        <w:t xml:space="preserve"> Excel file</w:t>
      </w:r>
      <w:r>
        <w:t xml:space="preserve">. Navigate to the </w:t>
      </w:r>
      <w:r w:rsidR="00572AE2">
        <w:t>Saline (</w:t>
      </w:r>
      <w:r>
        <w:t>Outputs</w:t>
      </w:r>
      <w:r w:rsidR="00572AE2">
        <w:t>)</w:t>
      </w:r>
      <w:r>
        <w:t xml:space="preserve"> tab</w:t>
      </w:r>
      <w:r w:rsidR="006048C4">
        <w:t xml:space="preserve"> (Figure 6)</w:t>
      </w:r>
      <w:r>
        <w:t xml:space="preserve"> if necessary. The results will have auto-populated and a summary sheet can be printed without requiring</w:t>
      </w:r>
      <w:r w:rsidR="00C94FAB">
        <w:t xml:space="preserve"> any additional</w:t>
      </w:r>
      <w:r>
        <w:t xml:space="preserve"> formatting. Results for CO</w:t>
      </w:r>
      <w:r w:rsidRPr="005824C8">
        <w:rPr>
          <w:vertAlign w:val="subscript"/>
        </w:rPr>
        <w:t>2</w:t>
      </w:r>
      <w:r>
        <w:t xml:space="preserve"> storage resource</w:t>
      </w:r>
      <w:r w:rsidR="000D6358">
        <w:t>s</w:t>
      </w:r>
      <w:r>
        <w:t xml:space="preserve"> are presented as P</w:t>
      </w:r>
      <w:r w:rsidRPr="005824C8">
        <w:rPr>
          <w:vertAlign w:val="subscript"/>
        </w:rPr>
        <w:t>10</w:t>
      </w:r>
      <w:r>
        <w:t>, P</w:t>
      </w:r>
      <w:r w:rsidRPr="005824C8">
        <w:rPr>
          <w:vertAlign w:val="subscript"/>
        </w:rPr>
        <w:t>50</w:t>
      </w:r>
      <w:r>
        <w:t>, and P</w:t>
      </w:r>
      <w:r w:rsidRPr="005824C8">
        <w:rPr>
          <w:vertAlign w:val="subscript"/>
        </w:rPr>
        <w:t>90</w:t>
      </w:r>
      <w:r>
        <w:t xml:space="preserve"> probabilities.</w:t>
      </w:r>
      <w:r w:rsidR="00117871">
        <w:t xml:space="preserve"> When running multiple simulations, the user must rename the file in order to avoid overwriting the data results in Excel.</w:t>
      </w:r>
      <w:r w:rsidR="006048C4">
        <w:t xml:space="preserve"> To preserve data outputs the user should copy and paste results to a new spreadsheet or save the current file under a new name so it will not be overwritten.</w:t>
      </w:r>
      <w:r w:rsidR="00DF61BE">
        <w:br w:type="page"/>
      </w:r>
    </w:p>
    <w:p w:rsidR="002B21EF" w:rsidRDefault="000F7857" w:rsidP="002B21EF">
      <w:pPr>
        <w:pStyle w:val="Heading1"/>
      </w:pPr>
      <w:bookmarkStart w:id="41" w:name="_Toc477175535"/>
      <w:r>
        <w:lastRenderedPageBreak/>
        <w:t>References</w:t>
      </w:r>
      <w:bookmarkEnd w:id="41"/>
    </w:p>
    <w:p w:rsidR="00723478" w:rsidRDefault="00723478" w:rsidP="00B62271">
      <w:pPr>
        <w:ind w:left="720" w:hanging="720"/>
        <w:rPr>
          <w:rFonts w:eastAsia="Tahoma"/>
        </w:rPr>
      </w:pPr>
      <w:r w:rsidRPr="00D85372">
        <w:rPr>
          <w:rFonts w:eastAsia="Tahoma"/>
        </w:rPr>
        <w:t>Aitchison, J.</w:t>
      </w:r>
      <w:r>
        <w:rPr>
          <w:rFonts w:eastAsia="Tahoma"/>
        </w:rPr>
        <w:t>;</w:t>
      </w:r>
      <w:r w:rsidRPr="00D85372">
        <w:rPr>
          <w:rFonts w:eastAsia="Tahoma"/>
        </w:rPr>
        <w:t xml:space="preserve"> Shen, S.</w:t>
      </w:r>
      <w:r>
        <w:rPr>
          <w:rFonts w:eastAsia="Tahoma"/>
        </w:rPr>
        <w:t xml:space="preserve"> M.</w:t>
      </w:r>
      <w:r w:rsidRPr="00D85372">
        <w:rPr>
          <w:rFonts w:eastAsia="Tahoma"/>
        </w:rPr>
        <w:t xml:space="preserve"> Logistic-normal distributions: Some properties and uses</w:t>
      </w:r>
      <w:r>
        <w:rPr>
          <w:rFonts w:eastAsia="Tahoma"/>
        </w:rPr>
        <w:t>.</w:t>
      </w:r>
      <w:r w:rsidRPr="00D85372">
        <w:rPr>
          <w:rFonts w:eastAsia="Tahoma"/>
        </w:rPr>
        <w:t xml:space="preserve"> </w:t>
      </w:r>
      <w:proofErr w:type="spellStart"/>
      <w:r w:rsidRPr="007A3EAB">
        <w:rPr>
          <w:rFonts w:eastAsia="Tahoma"/>
          <w:i/>
        </w:rPr>
        <w:t>Biometrika</w:t>
      </w:r>
      <w:proofErr w:type="spellEnd"/>
      <w:r w:rsidRPr="007A3EAB">
        <w:rPr>
          <w:rFonts w:eastAsia="Tahoma"/>
          <w:i/>
        </w:rPr>
        <w:t xml:space="preserve"> </w:t>
      </w:r>
      <w:r w:rsidRPr="00B62271">
        <w:rPr>
          <w:rFonts w:eastAsia="Tahoma"/>
          <w:b/>
        </w:rPr>
        <w:t>1980,</w:t>
      </w:r>
      <w:r>
        <w:rPr>
          <w:rFonts w:eastAsia="Tahoma"/>
        </w:rPr>
        <w:t xml:space="preserve"> </w:t>
      </w:r>
      <w:r w:rsidRPr="00B62271">
        <w:rPr>
          <w:rFonts w:eastAsia="Tahoma"/>
          <w:i/>
        </w:rPr>
        <w:t>67</w:t>
      </w:r>
      <w:r>
        <w:rPr>
          <w:rFonts w:eastAsia="Tahoma"/>
        </w:rPr>
        <w:t xml:space="preserve">, </w:t>
      </w:r>
      <w:r w:rsidRPr="00D85372">
        <w:rPr>
          <w:rFonts w:eastAsia="Tahoma"/>
        </w:rPr>
        <w:t>261</w:t>
      </w:r>
      <w:r>
        <w:rPr>
          <w:rFonts w:eastAsia="Tahoma"/>
        </w:rPr>
        <w:t>–</w:t>
      </w:r>
      <w:r w:rsidRPr="00D85372">
        <w:rPr>
          <w:rFonts w:eastAsia="Tahoma"/>
        </w:rPr>
        <w:t>272.</w:t>
      </w:r>
    </w:p>
    <w:p w:rsidR="00723478" w:rsidRPr="00D85372" w:rsidRDefault="00723478" w:rsidP="00B62271">
      <w:pPr>
        <w:ind w:left="720" w:hanging="720"/>
        <w:rPr>
          <w:rFonts w:eastAsia="Tahoma"/>
        </w:rPr>
      </w:pPr>
      <w:proofErr w:type="spellStart"/>
      <w:r>
        <w:rPr>
          <w:rFonts w:eastAsia="Tahoma"/>
        </w:rPr>
        <w:t>Ballio</w:t>
      </w:r>
      <w:proofErr w:type="spellEnd"/>
      <w:r>
        <w:rPr>
          <w:rFonts w:eastAsia="Tahoma"/>
        </w:rPr>
        <w:t xml:space="preserve">, F.; Guadagnini, A. Convergence assessment of numerical Monte Carlo simulations in groundwater hydrology. </w:t>
      </w:r>
      <w:r w:rsidRPr="00B62271">
        <w:rPr>
          <w:rFonts w:eastAsia="Tahoma"/>
          <w:i/>
        </w:rPr>
        <w:t>Water Resources Research</w:t>
      </w:r>
      <w:r>
        <w:rPr>
          <w:rFonts w:eastAsia="Tahoma"/>
        </w:rPr>
        <w:t xml:space="preserve"> </w:t>
      </w:r>
      <w:r w:rsidRPr="00B62271">
        <w:rPr>
          <w:rFonts w:eastAsia="Tahoma"/>
          <w:b/>
        </w:rPr>
        <w:t>2004,</w:t>
      </w:r>
      <w:r>
        <w:rPr>
          <w:rFonts w:eastAsia="Tahoma"/>
        </w:rPr>
        <w:t xml:space="preserve"> </w:t>
      </w:r>
      <w:r w:rsidRPr="00B62271">
        <w:rPr>
          <w:rFonts w:eastAsia="Tahoma"/>
          <w:i/>
        </w:rPr>
        <w:t>40</w:t>
      </w:r>
      <w:r>
        <w:rPr>
          <w:rFonts w:eastAsia="Tahoma"/>
        </w:rPr>
        <w:t xml:space="preserve">, W04603. DOI: 10.1029/2003WR002876 </w:t>
      </w:r>
    </w:p>
    <w:p w:rsidR="00723478" w:rsidRPr="00F30026" w:rsidRDefault="00723478" w:rsidP="00B62271">
      <w:pPr>
        <w:ind w:left="720" w:hanging="720"/>
        <w:rPr>
          <w:rFonts w:eastAsia="Tahoma"/>
        </w:rPr>
      </w:pPr>
      <w:proofErr w:type="spellStart"/>
      <w:r>
        <w:rPr>
          <w:rFonts w:eastAsia="Tahoma"/>
        </w:rPr>
        <w:t>Duan</w:t>
      </w:r>
      <w:proofErr w:type="spellEnd"/>
      <w:r>
        <w:rPr>
          <w:rFonts w:eastAsia="Tahoma"/>
        </w:rPr>
        <w:t>, Z.;</w:t>
      </w:r>
      <w:r w:rsidRPr="00D85372">
        <w:rPr>
          <w:rFonts w:eastAsia="Tahoma"/>
        </w:rPr>
        <w:t xml:space="preserve"> Sun, R. An improved model calculating CO</w:t>
      </w:r>
      <w:r w:rsidRPr="000D6358">
        <w:rPr>
          <w:rFonts w:eastAsia="Tahoma"/>
          <w:vertAlign w:val="subscript"/>
        </w:rPr>
        <w:t>2</w:t>
      </w:r>
      <w:r w:rsidRPr="00D85372">
        <w:rPr>
          <w:rFonts w:eastAsia="Tahoma"/>
        </w:rPr>
        <w:t xml:space="preserve"> solubility in pure water and aqueous NaCl solutions from 273 to 533 K and from 0 to 2000 bar</w:t>
      </w:r>
      <w:r>
        <w:rPr>
          <w:rFonts w:eastAsia="Tahoma"/>
        </w:rPr>
        <w:t>.</w:t>
      </w:r>
      <w:r w:rsidRPr="00D85372">
        <w:rPr>
          <w:rFonts w:eastAsia="Tahoma"/>
        </w:rPr>
        <w:t xml:space="preserve"> </w:t>
      </w:r>
      <w:r w:rsidRPr="00B62271">
        <w:rPr>
          <w:rFonts w:eastAsia="Tahoma"/>
          <w:i/>
        </w:rPr>
        <w:t>Chemical Geology</w:t>
      </w:r>
      <w:r>
        <w:rPr>
          <w:rFonts w:eastAsia="Tahoma"/>
        </w:rPr>
        <w:t xml:space="preserve"> </w:t>
      </w:r>
      <w:r w:rsidRPr="00B62271">
        <w:rPr>
          <w:rFonts w:eastAsia="Tahoma"/>
          <w:b/>
        </w:rPr>
        <w:t>2003,</w:t>
      </w:r>
      <w:r w:rsidRPr="00D85372">
        <w:rPr>
          <w:rFonts w:eastAsia="Tahoma"/>
        </w:rPr>
        <w:t xml:space="preserve"> </w:t>
      </w:r>
      <w:r w:rsidRPr="00B62271">
        <w:rPr>
          <w:rFonts w:eastAsia="Tahoma"/>
          <w:i/>
        </w:rPr>
        <w:t>193</w:t>
      </w:r>
      <w:r w:rsidRPr="00D85372">
        <w:rPr>
          <w:rFonts w:eastAsia="Tahoma"/>
        </w:rPr>
        <w:t>, 257</w:t>
      </w:r>
      <w:r>
        <w:rPr>
          <w:rFonts w:eastAsia="Tahoma"/>
        </w:rPr>
        <w:t>–</w:t>
      </w:r>
      <w:r w:rsidRPr="00D85372">
        <w:rPr>
          <w:rFonts w:eastAsia="Tahoma"/>
        </w:rPr>
        <w:t>271.</w:t>
      </w:r>
    </w:p>
    <w:p w:rsidR="00723478" w:rsidRDefault="00723478">
      <w:pPr>
        <w:ind w:left="720" w:hanging="720"/>
        <w:rPr>
          <w:rFonts w:eastAsia="Tahoma"/>
        </w:rPr>
      </w:pPr>
      <w:r w:rsidRPr="00F638FE">
        <w:rPr>
          <w:bCs/>
        </w:rPr>
        <w:t>Goodman, A</w:t>
      </w:r>
      <w:r>
        <w:rPr>
          <w:bCs/>
        </w:rPr>
        <w:t>.</w:t>
      </w:r>
      <w:r w:rsidRPr="00F638FE">
        <w:rPr>
          <w:bCs/>
        </w:rPr>
        <w:t>; Bromhal, G</w:t>
      </w:r>
      <w:r>
        <w:rPr>
          <w:bCs/>
        </w:rPr>
        <w:t>.</w:t>
      </w:r>
      <w:r w:rsidRPr="00F638FE">
        <w:rPr>
          <w:bCs/>
        </w:rPr>
        <w:t xml:space="preserve">; </w:t>
      </w:r>
      <w:proofErr w:type="spellStart"/>
      <w:r w:rsidRPr="00F638FE">
        <w:rPr>
          <w:bCs/>
        </w:rPr>
        <w:t>Strazisar</w:t>
      </w:r>
      <w:proofErr w:type="spellEnd"/>
      <w:r w:rsidRPr="00F638FE">
        <w:rPr>
          <w:bCs/>
        </w:rPr>
        <w:t xml:space="preserve">, </w:t>
      </w:r>
      <w:r>
        <w:rPr>
          <w:bCs/>
        </w:rPr>
        <w:t>B.</w:t>
      </w:r>
      <w:r w:rsidRPr="00F638FE">
        <w:rPr>
          <w:bCs/>
        </w:rPr>
        <w:t xml:space="preserve">; </w:t>
      </w:r>
      <w:proofErr w:type="spellStart"/>
      <w:r w:rsidRPr="00F638FE">
        <w:rPr>
          <w:bCs/>
        </w:rPr>
        <w:t>Rodosta</w:t>
      </w:r>
      <w:proofErr w:type="spellEnd"/>
      <w:r w:rsidRPr="00F638FE">
        <w:rPr>
          <w:bCs/>
        </w:rPr>
        <w:t>, T</w:t>
      </w:r>
      <w:r>
        <w:rPr>
          <w:bCs/>
        </w:rPr>
        <w:t>.</w:t>
      </w:r>
      <w:r w:rsidRPr="00F638FE">
        <w:rPr>
          <w:bCs/>
        </w:rPr>
        <w:t>; Guthrie, W</w:t>
      </w:r>
      <w:r>
        <w:rPr>
          <w:bCs/>
        </w:rPr>
        <w:t>.</w:t>
      </w:r>
      <w:r w:rsidRPr="00F638FE">
        <w:rPr>
          <w:bCs/>
        </w:rPr>
        <w:t xml:space="preserve"> Allen, D</w:t>
      </w:r>
      <w:r>
        <w:rPr>
          <w:bCs/>
        </w:rPr>
        <w:t>.</w:t>
      </w:r>
      <w:r w:rsidRPr="00F638FE">
        <w:rPr>
          <w:bCs/>
        </w:rPr>
        <w:t>, Guthrie, G</w:t>
      </w:r>
      <w:r>
        <w:rPr>
          <w:bCs/>
        </w:rPr>
        <w:t xml:space="preserve">. </w:t>
      </w:r>
      <w:r w:rsidRPr="00F638FE">
        <w:rPr>
          <w:bCs/>
        </w:rPr>
        <w:t>Comparison of methods for geologic storage of carbon dioxide in saline formations</w:t>
      </w:r>
      <w:r>
        <w:rPr>
          <w:bCs/>
        </w:rPr>
        <w:t>.</w:t>
      </w:r>
      <w:r w:rsidRPr="00F638FE">
        <w:rPr>
          <w:bCs/>
        </w:rPr>
        <w:t xml:space="preserve"> </w:t>
      </w:r>
      <w:r w:rsidRPr="009516AE">
        <w:rPr>
          <w:bCs/>
          <w:i/>
        </w:rPr>
        <w:t>International Journal of Greenhouse Gas Control</w:t>
      </w:r>
      <w:r w:rsidRPr="00F638FE">
        <w:rPr>
          <w:bCs/>
        </w:rPr>
        <w:t xml:space="preserve"> </w:t>
      </w:r>
      <w:r w:rsidRPr="009516AE">
        <w:rPr>
          <w:b/>
          <w:bCs/>
        </w:rPr>
        <w:t>2013</w:t>
      </w:r>
      <w:r w:rsidRPr="007A3EAB">
        <w:rPr>
          <w:b/>
          <w:bCs/>
        </w:rPr>
        <w:t>,</w:t>
      </w:r>
      <w:r>
        <w:rPr>
          <w:bCs/>
        </w:rPr>
        <w:t xml:space="preserve"> </w:t>
      </w:r>
      <w:r w:rsidRPr="009516AE">
        <w:rPr>
          <w:bCs/>
          <w:i/>
        </w:rPr>
        <w:t>18</w:t>
      </w:r>
      <w:r>
        <w:rPr>
          <w:bCs/>
        </w:rPr>
        <w:t>, 329–342.</w:t>
      </w:r>
    </w:p>
    <w:p w:rsidR="00723478" w:rsidRDefault="00723478">
      <w:pPr>
        <w:ind w:left="720" w:hanging="720"/>
        <w:rPr>
          <w:rFonts w:eastAsia="Tahoma"/>
        </w:rPr>
      </w:pPr>
      <w:r w:rsidRPr="00DF558E">
        <w:rPr>
          <w:rFonts w:eastAsia="Tahoma"/>
        </w:rPr>
        <w:t>Goodman, A.</w:t>
      </w:r>
      <w:r>
        <w:rPr>
          <w:rFonts w:eastAsia="Tahoma"/>
        </w:rPr>
        <w:t>;</w:t>
      </w:r>
      <w:r w:rsidRPr="00DF558E">
        <w:rPr>
          <w:rFonts w:eastAsia="Tahoma"/>
        </w:rPr>
        <w:t xml:space="preserve"> Hakala, A.</w:t>
      </w:r>
      <w:r>
        <w:rPr>
          <w:rFonts w:eastAsia="Tahoma"/>
        </w:rPr>
        <w:t>;</w:t>
      </w:r>
      <w:r w:rsidRPr="00DF558E">
        <w:rPr>
          <w:rFonts w:eastAsia="Tahoma"/>
        </w:rPr>
        <w:t xml:space="preserve"> Bromhal, G.</w:t>
      </w:r>
      <w:r>
        <w:rPr>
          <w:rFonts w:eastAsia="Tahoma"/>
        </w:rPr>
        <w:t>;</w:t>
      </w:r>
      <w:r w:rsidRPr="00DF558E">
        <w:rPr>
          <w:rFonts w:eastAsia="Tahoma"/>
        </w:rPr>
        <w:t xml:space="preserve"> </w:t>
      </w:r>
      <w:proofErr w:type="spellStart"/>
      <w:r w:rsidRPr="00DF558E">
        <w:rPr>
          <w:rFonts w:eastAsia="Tahoma"/>
        </w:rPr>
        <w:t>Deel</w:t>
      </w:r>
      <w:proofErr w:type="spellEnd"/>
      <w:r w:rsidRPr="00DF558E">
        <w:rPr>
          <w:rFonts w:eastAsia="Tahoma"/>
        </w:rPr>
        <w:t>, D.</w:t>
      </w:r>
      <w:r>
        <w:rPr>
          <w:rFonts w:eastAsia="Tahoma"/>
        </w:rPr>
        <w:t>;</w:t>
      </w:r>
      <w:r w:rsidRPr="00DF558E">
        <w:rPr>
          <w:rFonts w:eastAsia="Tahoma"/>
        </w:rPr>
        <w:t xml:space="preserve"> </w:t>
      </w:r>
      <w:proofErr w:type="spellStart"/>
      <w:r w:rsidRPr="00DF558E">
        <w:rPr>
          <w:rFonts w:eastAsia="Tahoma"/>
        </w:rPr>
        <w:t>Rodosta</w:t>
      </w:r>
      <w:proofErr w:type="spellEnd"/>
      <w:r w:rsidRPr="00DF558E">
        <w:rPr>
          <w:rFonts w:eastAsia="Tahoma"/>
        </w:rPr>
        <w:t>, T.</w:t>
      </w:r>
      <w:r>
        <w:rPr>
          <w:rFonts w:eastAsia="Tahoma"/>
        </w:rPr>
        <w:t>;</w:t>
      </w:r>
      <w:r w:rsidRPr="00DF558E">
        <w:rPr>
          <w:rFonts w:eastAsia="Tahoma"/>
        </w:rPr>
        <w:t xml:space="preserve"> Frailey, S.</w:t>
      </w:r>
      <w:r>
        <w:rPr>
          <w:rFonts w:eastAsia="Tahoma"/>
        </w:rPr>
        <w:t>;</w:t>
      </w:r>
      <w:r w:rsidRPr="00DF558E">
        <w:rPr>
          <w:rFonts w:eastAsia="Tahoma"/>
        </w:rPr>
        <w:t xml:space="preserve"> Small, M.</w:t>
      </w:r>
      <w:r>
        <w:rPr>
          <w:rFonts w:eastAsia="Tahoma"/>
        </w:rPr>
        <w:t>;</w:t>
      </w:r>
      <w:r w:rsidRPr="00DF558E">
        <w:rPr>
          <w:rFonts w:eastAsia="Tahoma"/>
        </w:rPr>
        <w:t xml:space="preserve"> Allen, D.</w:t>
      </w:r>
      <w:r>
        <w:rPr>
          <w:rFonts w:eastAsia="Tahoma"/>
        </w:rPr>
        <w:t>;</w:t>
      </w:r>
      <w:r w:rsidRPr="00DF558E">
        <w:rPr>
          <w:rFonts w:eastAsia="Tahoma"/>
        </w:rPr>
        <w:t xml:space="preserve"> Romanov, V.</w:t>
      </w:r>
      <w:r>
        <w:rPr>
          <w:rFonts w:eastAsia="Tahoma"/>
        </w:rPr>
        <w:t>;</w:t>
      </w:r>
      <w:r w:rsidRPr="00DF558E">
        <w:rPr>
          <w:rFonts w:eastAsia="Tahoma"/>
        </w:rPr>
        <w:t xml:space="preserve"> Fazio, J.</w:t>
      </w:r>
      <w:r>
        <w:rPr>
          <w:rFonts w:eastAsia="Tahoma"/>
        </w:rPr>
        <w:t>;</w:t>
      </w:r>
      <w:r w:rsidRPr="00DF558E">
        <w:rPr>
          <w:rFonts w:eastAsia="Tahoma"/>
        </w:rPr>
        <w:t xml:space="preserve"> Huerta, N.</w:t>
      </w:r>
      <w:r>
        <w:rPr>
          <w:rFonts w:eastAsia="Tahoma"/>
        </w:rPr>
        <w:t>;</w:t>
      </w:r>
      <w:r w:rsidRPr="00DF558E">
        <w:rPr>
          <w:rFonts w:eastAsia="Tahoma"/>
        </w:rPr>
        <w:t xml:space="preserve"> McIntyre, D.</w:t>
      </w:r>
      <w:r>
        <w:rPr>
          <w:rFonts w:eastAsia="Tahoma"/>
        </w:rPr>
        <w:t>;</w:t>
      </w:r>
      <w:r w:rsidRPr="00DF558E">
        <w:rPr>
          <w:rFonts w:eastAsia="Tahoma"/>
        </w:rPr>
        <w:t xml:space="preserve"> Kutchko, B.</w:t>
      </w:r>
      <w:r>
        <w:rPr>
          <w:rFonts w:eastAsia="Tahoma"/>
        </w:rPr>
        <w:t xml:space="preserve">; </w:t>
      </w:r>
      <w:r w:rsidRPr="00DF558E">
        <w:rPr>
          <w:rFonts w:eastAsia="Tahoma"/>
        </w:rPr>
        <w:t>Guthrie, G. U.S. DOE methodology for the development of geologic storage potential for carbon dioxide at the national and regional scale</w:t>
      </w:r>
      <w:r>
        <w:rPr>
          <w:rFonts w:eastAsia="Tahoma"/>
        </w:rPr>
        <w:t>.</w:t>
      </w:r>
      <w:r w:rsidRPr="00DF558E">
        <w:rPr>
          <w:rFonts w:eastAsia="Tahoma"/>
        </w:rPr>
        <w:t xml:space="preserve"> </w:t>
      </w:r>
      <w:r w:rsidRPr="00291AB5">
        <w:rPr>
          <w:rFonts w:eastAsia="Tahoma"/>
          <w:i/>
        </w:rPr>
        <w:t>International Journal of Greenhouse Gas Control</w:t>
      </w:r>
      <w:r>
        <w:rPr>
          <w:rFonts w:eastAsia="Tahoma"/>
        </w:rPr>
        <w:t xml:space="preserve"> </w:t>
      </w:r>
      <w:r w:rsidRPr="00291AB5">
        <w:rPr>
          <w:rFonts w:eastAsia="Tahoma"/>
          <w:b/>
        </w:rPr>
        <w:t>2011,</w:t>
      </w:r>
      <w:r>
        <w:rPr>
          <w:rFonts w:eastAsia="Tahoma"/>
        </w:rPr>
        <w:t xml:space="preserve"> </w:t>
      </w:r>
      <w:r w:rsidRPr="00291AB5">
        <w:rPr>
          <w:rFonts w:eastAsia="Tahoma"/>
          <w:i/>
        </w:rPr>
        <w:t>5</w:t>
      </w:r>
      <w:r w:rsidRPr="00DF558E">
        <w:rPr>
          <w:rFonts w:eastAsia="Tahoma"/>
        </w:rPr>
        <w:t>, 952</w:t>
      </w:r>
      <w:r>
        <w:rPr>
          <w:rFonts w:eastAsia="Tahoma"/>
        </w:rPr>
        <w:t>–</w:t>
      </w:r>
      <w:r w:rsidRPr="00DF558E">
        <w:rPr>
          <w:rFonts w:eastAsia="Tahoma"/>
        </w:rPr>
        <w:t>965.</w:t>
      </w:r>
    </w:p>
    <w:p w:rsidR="00723478" w:rsidRDefault="00723478" w:rsidP="00B62271">
      <w:pPr>
        <w:ind w:left="720" w:hanging="720"/>
        <w:rPr>
          <w:rFonts w:eastAsia="Tahoma"/>
        </w:rPr>
      </w:pPr>
      <w:r w:rsidRPr="003B2076">
        <w:rPr>
          <w:rFonts w:eastAsia="Tahoma"/>
        </w:rPr>
        <w:t>Goodman, A.</w:t>
      </w:r>
      <w:r>
        <w:rPr>
          <w:rFonts w:eastAsia="Tahoma"/>
        </w:rPr>
        <w:t>;</w:t>
      </w:r>
      <w:r w:rsidRPr="003B2076">
        <w:rPr>
          <w:rFonts w:eastAsia="Tahoma"/>
        </w:rPr>
        <w:t xml:space="preserve"> Sanguinito, S., Levine, J. Prospective CO</w:t>
      </w:r>
      <w:r w:rsidRPr="009516AE">
        <w:rPr>
          <w:rFonts w:eastAsia="Tahoma"/>
          <w:vertAlign w:val="subscript"/>
        </w:rPr>
        <w:t>2</w:t>
      </w:r>
      <w:r w:rsidRPr="003B2076">
        <w:rPr>
          <w:rFonts w:eastAsia="Tahoma"/>
        </w:rPr>
        <w:t xml:space="preserve"> Saline Resource Estimation Methodology: Refinement of Existing DOE-NETL Methods Based on Data Availability</w:t>
      </w:r>
      <w:r>
        <w:rPr>
          <w:rFonts w:eastAsia="Tahoma"/>
        </w:rPr>
        <w:t>.</w:t>
      </w:r>
      <w:r w:rsidRPr="003B2076">
        <w:rPr>
          <w:rFonts w:eastAsia="Tahoma"/>
        </w:rPr>
        <w:t xml:space="preserve"> </w:t>
      </w:r>
      <w:r w:rsidRPr="009516AE">
        <w:rPr>
          <w:rFonts w:eastAsia="Tahoma"/>
          <w:i/>
        </w:rPr>
        <w:t>International Journal of Greenhouse Gas Control</w:t>
      </w:r>
      <w:r w:rsidRPr="003B2076">
        <w:rPr>
          <w:rFonts w:eastAsia="Tahoma"/>
        </w:rPr>
        <w:t xml:space="preserve"> </w:t>
      </w:r>
      <w:r w:rsidRPr="009516AE">
        <w:rPr>
          <w:rFonts w:eastAsia="Tahoma"/>
          <w:b/>
        </w:rPr>
        <w:t>2016</w:t>
      </w:r>
      <w:r w:rsidRPr="007A3EAB">
        <w:rPr>
          <w:rFonts w:eastAsia="Tahoma"/>
          <w:b/>
        </w:rPr>
        <w:t>,</w:t>
      </w:r>
      <w:r w:rsidRPr="003B2076">
        <w:rPr>
          <w:rFonts w:eastAsia="Tahoma"/>
        </w:rPr>
        <w:t xml:space="preserve"> </w:t>
      </w:r>
      <w:r w:rsidRPr="009516AE">
        <w:rPr>
          <w:rFonts w:eastAsia="Tahoma"/>
          <w:i/>
        </w:rPr>
        <w:t>54</w:t>
      </w:r>
      <w:r w:rsidRPr="003B2076">
        <w:rPr>
          <w:rFonts w:eastAsia="Tahoma"/>
        </w:rPr>
        <w:t>, 242</w:t>
      </w:r>
      <w:r>
        <w:rPr>
          <w:bCs/>
        </w:rPr>
        <w:t>–</w:t>
      </w:r>
      <w:r w:rsidRPr="003B2076">
        <w:rPr>
          <w:rFonts w:eastAsia="Tahoma"/>
        </w:rPr>
        <w:t>249.</w:t>
      </w:r>
    </w:p>
    <w:p w:rsidR="00723478" w:rsidRDefault="00723478" w:rsidP="00B62271">
      <w:pPr>
        <w:ind w:left="720" w:hanging="720"/>
        <w:rPr>
          <w:rFonts w:eastAsia="Tahoma"/>
        </w:rPr>
      </w:pPr>
      <w:r w:rsidRPr="00D85372">
        <w:rPr>
          <w:rFonts w:eastAsia="Tahoma"/>
        </w:rPr>
        <w:t>IEA GHG</w:t>
      </w:r>
      <w:r>
        <w:rPr>
          <w:rFonts w:eastAsia="Tahoma"/>
        </w:rPr>
        <w:t>.</w:t>
      </w:r>
      <w:r w:rsidRPr="00D85372">
        <w:rPr>
          <w:rFonts w:eastAsia="Tahoma"/>
        </w:rPr>
        <w:t xml:space="preserve"> </w:t>
      </w:r>
      <w:r w:rsidRPr="00291AB5">
        <w:rPr>
          <w:rFonts w:eastAsia="Tahoma"/>
          <w:i/>
        </w:rPr>
        <w:t>Development of Storage Coefficients for CO</w:t>
      </w:r>
      <w:r w:rsidRPr="00291AB5">
        <w:rPr>
          <w:rFonts w:eastAsia="Tahoma"/>
          <w:i/>
          <w:vertAlign w:val="subscript"/>
        </w:rPr>
        <w:t>2</w:t>
      </w:r>
      <w:r w:rsidRPr="00291AB5">
        <w:rPr>
          <w:rFonts w:eastAsia="Tahoma"/>
          <w:i/>
        </w:rPr>
        <w:t xml:space="preserve"> Storage in Deep Saline Formations: Technical Study</w:t>
      </w:r>
      <w:r>
        <w:rPr>
          <w:rFonts w:eastAsia="Tahoma"/>
        </w:rPr>
        <w:t>;</w:t>
      </w:r>
      <w:r w:rsidRPr="00D85372">
        <w:rPr>
          <w:rFonts w:eastAsia="Tahoma"/>
        </w:rPr>
        <w:t xml:space="preserve"> Report No. 2009/13</w:t>
      </w:r>
      <w:r>
        <w:rPr>
          <w:rFonts w:eastAsia="Tahoma"/>
        </w:rPr>
        <w:t xml:space="preserve">; </w:t>
      </w:r>
      <w:r w:rsidRPr="00D85372">
        <w:rPr>
          <w:rFonts w:eastAsia="Tahoma"/>
        </w:rPr>
        <w:t>International Energy Agen</w:t>
      </w:r>
      <w:r>
        <w:rPr>
          <w:rFonts w:eastAsia="Tahoma"/>
        </w:rPr>
        <w:t xml:space="preserve">cy Greenhouse Gas R&amp;D </w:t>
      </w:r>
      <w:proofErr w:type="spellStart"/>
      <w:r>
        <w:rPr>
          <w:rFonts w:eastAsia="Tahoma"/>
        </w:rPr>
        <w:t>Programme</w:t>
      </w:r>
      <w:proofErr w:type="spellEnd"/>
      <w:r w:rsidRPr="007A3EAB">
        <w:rPr>
          <w:rFonts w:eastAsia="Tahoma"/>
        </w:rPr>
        <w:t>, 2009</w:t>
      </w:r>
      <w:r w:rsidRPr="00D85372">
        <w:rPr>
          <w:rFonts w:eastAsia="Tahoma"/>
        </w:rPr>
        <w:t>.</w:t>
      </w:r>
    </w:p>
    <w:p w:rsidR="00723478" w:rsidRDefault="00723478" w:rsidP="009516AE">
      <w:pPr>
        <w:ind w:left="720" w:hanging="720"/>
      </w:pPr>
      <w:r>
        <w:rPr>
          <w:bCs/>
        </w:rPr>
        <w:t xml:space="preserve">Levine, J. S.; </w:t>
      </w:r>
      <w:proofErr w:type="spellStart"/>
      <w:r>
        <w:rPr>
          <w:bCs/>
        </w:rPr>
        <w:t>Fukai</w:t>
      </w:r>
      <w:proofErr w:type="spellEnd"/>
      <w:r>
        <w:rPr>
          <w:bCs/>
        </w:rPr>
        <w:t xml:space="preserve">, I.; </w:t>
      </w:r>
      <w:r w:rsidRPr="00F638FE">
        <w:rPr>
          <w:bCs/>
        </w:rPr>
        <w:t>Soeder, D</w:t>
      </w:r>
      <w:r>
        <w:rPr>
          <w:bCs/>
        </w:rPr>
        <w:t>. J.; Bromhal, G.; Dilmore, R.M.; Guthrie, G. D.;</w:t>
      </w:r>
      <w:r w:rsidRPr="00F638FE">
        <w:rPr>
          <w:bCs/>
        </w:rPr>
        <w:t xml:space="preserve"> </w:t>
      </w:r>
      <w:proofErr w:type="spellStart"/>
      <w:r w:rsidRPr="00F638FE">
        <w:rPr>
          <w:bCs/>
        </w:rPr>
        <w:t>Rodosta</w:t>
      </w:r>
      <w:proofErr w:type="spellEnd"/>
      <w:r w:rsidRPr="00F638FE">
        <w:rPr>
          <w:bCs/>
        </w:rPr>
        <w:t>, T.</w:t>
      </w:r>
      <w:r>
        <w:rPr>
          <w:bCs/>
        </w:rPr>
        <w:t>; Sanguinito, S.; Frailey, S.;</w:t>
      </w:r>
      <w:r w:rsidRPr="00F638FE">
        <w:rPr>
          <w:bCs/>
        </w:rPr>
        <w:t xml:space="preserve"> Gorecki, D.</w:t>
      </w:r>
      <w:r>
        <w:rPr>
          <w:bCs/>
        </w:rPr>
        <w:t>;</w:t>
      </w:r>
      <w:r w:rsidRPr="00F638FE">
        <w:rPr>
          <w:bCs/>
        </w:rPr>
        <w:t xml:space="preserve"> Peck, W.</w:t>
      </w:r>
      <w:r>
        <w:rPr>
          <w:bCs/>
        </w:rPr>
        <w:t xml:space="preserve">; Goodman, A.L. </w:t>
      </w:r>
      <w:r w:rsidRPr="00F638FE">
        <w:rPr>
          <w:bCs/>
        </w:rPr>
        <w:t>U.S. DOE NETL Methodology for Estimating the Prospective CO</w:t>
      </w:r>
      <w:r w:rsidRPr="007A3EAB">
        <w:rPr>
          <w:bCs/>
          <w:vertAlign w:val="subscript"/>
        </w:rPr>
        <w:t>2</w:t>
      </w:r>
      <w:r w:rsidRPr="00F638FE">
        <w:rPr>
          <w:bCs/>
        </w:rPr>
        <w:t xml:space="preserve"> Storage Resource of Shales at </w:t>
      </w:r>
      <w:r>
        <w:rPr>
          <w:bCs/>
        </w:rPr>
        <w:t>the National and Regional Scale.</w:t>
      </w:r>
      <w:r w:rsidRPr="00F638FE">
        <w:rPr>
          <w:bCs/>
        </w:rPr>
        <w:t xml:space="preserve"> </w:t>
      </w:r>
      <w:r w:rsidRPr="009516AE">
        <w:rPr>
          <w:bCs/>
          <w:i/>
        </w:rPr>
        <w:t>International Journal of Greenhouse Gas Control</w:t>
      </w:r>
      <w:r w:rsidRPr="00F638FE">
        <w:rPr>
          <w:bCs/>
        </w:rPr>
        <w:t xml:space="preserve"> </w:t>
      </w:r>
      <w:r w:rsidRPr="009516AE">
        <w:rPr>
          <w:b/>
          <w:bCs/>
        </w:rPr>
        <w:t>2016</w:t>
      </w:r>
      <w:r w:rsidRPr="00F638FE">
        <w:rPr>
          <w:bCs/>
        </w:rPr>
        <w:t xml:space="preserve">, </w:t>
      </w:r>
      <w:r w:rsidRPr="009516AE">
        <w:rPr>
          <w:bCs/>
          <w:i/>
        </w:rPr>
        <w:t>51</w:t>
      </w:r>
      <w:r w:rsidRPr="00F638FE">
        <w:rPr>
          <w:bCs/>
        </w:rPr>
        <w:t>, 81</w:t>
      </w:r>
      <w:r>
        <w:rPr>
          <w:bCs/>
        </w:rPr>
        <w:t>–</w:t>
      </w:r>
      <w:r w:rsidRPr="00F638FE">
        <w:rPr>
          <w:bCs/>
        </w:rPr>
        <w:t xml:space="preserve">94. </w:t>
      </w:r>
    </w:p>
    <w:p w:rsidR="00723478" w:rsidRPr="00E55A46" w:rsidRDefault="00723478" w:rsidP="009516AE">
      <w:pPr>
        <w:tabs>
          <w:tab w:val="left" w:pos="90"/>
        </w:tabs>
        <w:spacing w:before="0" w:after="0"/>
        <w:ind w:left="720" w:hanging="720"/>
      </w:pPr>
      <w:r>
        <w:t xml:space="preserve">NETL. </w:t>
      </w:r>
      <w:r w:rsidRPr="007A3EAB">
        <w:rPr>
          <w:i/>
        </w:rPr>
        <w:t>Best Practices for: Site Screening, Site Selection, and Initial Characterization for Storage of CO</w:t>
      </w:r>
      <w:r w:rsidRPr="007A3EAB">
        <w:rPr>
          <w:i/>
          <w:vertAlign w:val="subscript"/>
        </w:rPr>
        <w:t>2</w:t>
      </w:r>
      <w:r w:rsidRPr="007A3EAB">
        <w:rPr>
          <w:i/>
        </w:rPr>
        <w:t xml:space="preserve"> in Deep Geologic Formations</w:t>
      </w:r>
      <w:r>
        <w:t xml:space="preserve">: Revised Edition; </w:t>
      </w:r>
      <w:r w:rsidRPr="003154E2">
        <w:t>U.S. Department of Energy</w:t>
      </w:r>
      <w:r>
        <w:t>,</w:t>
      </w:r>
      <w:r w:rsidRPr="003154E2">
        <w:t xml:space="preserve"> National Energy Technology Laboratory</w:t>
      </w:r>
      <w:r>
        <w:t>,</w:t>
      </w:r>
      <w:r w:rsidRPr="003154E2">
        <w:t xml:space="preserve"> </w:t>
      </w:r>
      <w:r w:rsidRPr="007A3EAB">
        <w:t>2013</w:t>
      </w:r>
      <w:r>
        <w:t>.</w:t>
      </w:r>
    </w:p>
    <w:p w:rsidR="00723478" w:rsidRPr="003154E2" w:rsidRDefault="00723478" w:rsidP="00B62271">
      <w:pPr>
        <w:ind w:left="720" w:hanging="720"/>
      </w:pPr>
      <w:bookmarkStart w:id="42" w:name="_ENREF_9"/>
      <w:r>
        <w:t xml:space="preserve">NETL. </w:t>
      </w:r>
      <w:r w:rsidRPr="003154E2">
        <w:t>C</w:t>
      </w:r>
      <w:r>
        <w:t>arbon Storage Atlas, 5th Ed;</w:t>
      </w:r>
      <w:r w:rsidRPr="003154E2">
        <w:t xml:space="preserve"> U.S. Department of Energy</w:t>
      </w:r>
      <w:r>
        <w:t>,</w:t>
      </w:r>
      <w:r w:rsidRPr="003154E2">
        <w:t xml:space="preserve"> National Energy Technology Laboratory</w:t>
      </w:r>
      <w:r>
        <w:t>,</w:t>
      </w:r>
      <w:r w:rsidRPr="003154E2">
        <w:t xml:space="preserve"> Office of Fossil Energy</w:t>
      </w:r>
      <w:r>
        <w:t xml:space="preserve">, </w:t>
      </w:r>
      <w:r w:rsidRPr="007A3EAB">
        <w:t>2015</w:t>
      </w:r>
      <w:r w:rsidRPr="003154E2">
        <w:t>.</w:t>
      </w:r>
      <w:bookmarkEnd w:id="42"/>
    </w:p>
    <w:p w:rsidR="00723478" w:rsidRDefault="00723478" w:rsidP="009516AE">
      <w:pPr>
        <w:ind w:left="720" w:hanging="720"/>
      </w:pPr>
      <w:bookmarkStart w:id="43" w:name="_ENREF_14"/>
      <w:r>
        <w:t xml:space="preserve">Oil and Gas Reserves </w:t>
      </w:r>
      <w:r w:rsidRPr="0054551B">
        <w:t>Commit</w:t>
      </w:r>
      <w:r>
        <w:t>t</w:t>
      </w:r>
      <w:r w:rsidRPr="0054551B">
        <w:t xml:space="preserve">ee. </w:t>
      </w:r>
      <w:r w:rsidRPr="00291AB5">
        <w:rPr>
          <w:i/>
        </w:rPr>
        <w:t>Guidelines for Application of the Petroleum Resources Management System</w:t>
      </w:r>
      <w:r>
        <w:t>;</w:t>
      </w:r>
      <w:r w:rsidRPr="0054551B">
        <w:t xml:space="preserve"> Society of Petroleum Engineers, </w:t>
      </w:r>
      <w:r w:rsidRPr="007A3EAB">
        <w:t>2011</w:t>
      </w:r>
      <w:r>
        <w:t>; p</w:t>
      </w:r>
      <w:r w:rsidRPr="0054551B">
        <w:t xml:space="preserve"> 221.</w:t>
      </w:r>
      <w:bookmarkEnd w:id="43"/>
    </w:p>
    <w:p w:rsidR="00723478" w:rsidRDefault="00723478" w:rsidP="009516AE">
      <w:pPr>
        <w:ind w:left="720" w:hanging="720"/>
      </w:pPr>
      <w:r w:rsidRPr="00F638FE">
        <w:rPr>
          <w:bCs/>
        </w:rPr>
        <w:t>Popova,</w:t>
      </w:r>
      <w:r>
        <w:rPr>
          <w:bCs/>
        </w:rPr>
        <w:t xml:space="preserve"> O.;</w:t>
      </w:r>
      <w:r w:rsidRPr="00F638FE">
        <w:rPr>
          <w:bCs/>
        </w:rPr>
        <w:t xml:space="preserve"> Small, </w:t>
      </w:r>
      <w:r>
        <w:rPr>
          <w:bCs/>
        </w:rPr>
        <w:t xml:space="preserve">M.; </w:t>
      </w:r>
      <w:r w:rsidRPr="00F638FE">
        <w:rPr>
          <w:bCs/>
        </w:rPr>
        <w:t xml:space="preserve">McCoy, </w:t>
      </w:r>
      <w:r>
        <w:rPr>
          <w:bCs/>
        </w:rPr>
        <w:t xml:space="preserve">S.; </w:t>
      </w:r>
      <w:r w:rsidRPr="00F638FE">
        <w:rPr>
          <w:bCs/>
        </w:rPr>
        <w:t xml:space="preserve">Thomas, </w:t>
      </w:r>
      <w:r>
        <w:rPr>
          <w:bCs/>
        </w:rPr>
        <w:t xml:space="preserve">A.; </w:t>
      </w:r>
      <w:r w:rsidRPr="00F638FE">
        <w:rPr>
          <w:bCs/>
        </w:rPr>
        <w:t>Karimi,</w:t>
      </w:r>
      <w:r>
        <w:rPr>
          <w:bCs/>
        </w:rPr>
        <w:t xml:space="preserve"> B.;</w:t>
      </w:r>
      <w:r w:rsidRPr="00F638FE">
        <w:rPr>
          <w:bCs/>
        </w:rPr>
        <w:t xml:space="preserve"> Goodman, </w:t>
      </w:r>
      <w:r>
        <w:rPr>
          <w:bCs/>
        </w:rPr>
        <w:t xml:space="preserve">A.; </w:t>
      </w:r>
      <w:r w:rsidRPr="00F638FE">
        <w:rPr>
          <w:bCs/>
        </w:rPr>
        <w:t>Carter</w:t>
      </w:r>
      <w:r>
        <w:rPr>
          <w:bCs/>
        </w:rPr>
        <w:t xml:space="preserve">, K. </w:t>
      </w:r>
      <w:r w:rsidRPr="00F638FE">
        <w:rPr>
          <w:bCs/>
        </w:rPr>
        <w:t>Comparativ</w:t>
      </w:r>
      <w:r>
        <w:rPr>
          <w:bCs/>
        </w:rPr>
        <w:t>e Analysis of Carbon Dioxide St</w:t>
      </w:r>
      <w:r w:rsidRPr="00F638FE">
        <w:rPr>
          <w:bCs/>
        </w:rPr>
        <w:t>orage Res</w:t>
      </w:r>
      <w:r>
        <w:rPr>
          <w:bCs/>
        </w:rPr>
        <w:t>ource Assessments Methodologies.</w:t>
      </w:r>
      <w:r w:rsidRPr="00F638FE">
        <w:rPr>
          <w:bCs/>
        </w:rPr>
        <w:t xml:space="preserve"> </w:t>
      </w:r>
      <w:r w:rsidRPr="00401012">
        <w:rPr>
          <w:bCs/>
          <w:i/>
        </w:rPr>
        <w:t>Environmental Geosciences</w:t>
      </w:r>
      <w:r w:rsidRPr="00F638FE">
        <w:rPr>
          <w:bCs/>
        </w:rPr>
        <w:t xml:space="preserve"> </w:t>
      </w:r>
      <w:r w:rsidRPr="00401012">
        <w:rPr>
          <w:b/>
          <w:bCs/>
        </w:rPr>
        <w:t>2012</w:t>
      </w:r>
      <w:r w:rsidRPr="007A3EAB">
        <w:rPr>
          <w:b/>
          <w:bCs/>
        </w:rPr>
        <w:t>,</w:t>
      </w:r>
      <w:r w:rsidRPr="00F638FE">
        <w:rPr>
          <w:bCs/>
        </w:rPr>
        <w:t xml:space="preserve"> </w:t>
      </w:r>
      <w:r w:rsidRPr="00401012">
        <w:rPr>
          <w:bCs/>
          <w:i/>
        </w:rPr>
        <w:t>19</w:t>
      </w:r>
      <w:r w:rsidRPr="00F638FE">
        <w:rPr>
          <w:bCs/>
        </w:rPr>
        <w:t>, 105</w:t>
      </w:r>
      <w:r>
        <w:rPr>
          <w:bCs/>
        </w:rPr>
        <w:t>–</w:t>
      </w:r>
      <w:r w:rsidRPr="00F638FE">
        <w:rPr>
          <w:bCs/>
        </w:rPr>
        <w:t xml:space="preserve">124. </w:t>
      </w:r>
    </w:p>
    <w:p w:rsidR="00723478" w:rsidRDefault="00723478" w:rsidP="009516AE">
      <w:pPr>
        <w:ind w:left="720" w:hanging="720"/>
      </w:pPr>
      <w:r w:rsidRPr="00F638FE">
        <w:rPr>
          <w:bCs/>
        </w:rPr>
        <w:t>Popova, O.; Small, M.; McCoy, S.; Thomas, A.; Rose, S.; Karimi, B.; Carter, K.; Goodman, A. Spatial Stochastic Modeling of Sedimentary Formations to Assess CO</w:t>
      </w:r>
      <w:r w:rsidRPr="007A3EAB">
        <w:rPr>
          <w:bCs/>
          <w:vertAlign w:val="subscript"/>
        </w:rPr>
        <w:t>2</w:t>
      </w:r>
      <w:r w:rsidRPr="00F638FE">
        <w:rPr>
          <w:bCs/>
        </w:rPr>
        <w:t xml:space="preserve"> Storage Potential</w:t>
      </w:r>
      <w:r>
        <w:rPr>
          <w:bCs/>
        </w:rPr>
        <w:t>.</w:t>
      </w:r>
      <w:r w:rsidRPr="00F638FE">
        <w:rPr>
          <w:bCs/>
        </w:rPr>
        <w:t xml:space="preserve">  </w:t>
      </w:r>
      <w:r w:rsidRPr="009516AE">
        <w:rPr>
          <w:bCs/>
          <w:i/>
        </w:rPr>
        <w:t>Environmental Science &amp; Technology</w:t>
      </w:r>
      <w:r w:rsidRPr="00F638FE">
        <w:rPr>
          <w:bCs/>
        </w:rPr>
        <w:t xml:space="preserve"> </w:t>
      </w:r>
      <w:r w:rsidRPr="009516AE">
        <w:rPr>
          <w:b/>
          <w:bCs/>
        </w:rPr>
        <w:t>2014</w:t>
      </w:r>
      <w:r w:rsidRPr="007A3EAB">
        <w:rPr>
          <w:b/>
          <w:bCs/>
        </w:rPr>
        <w:t>,</w:t>
      </w:r>
      <w:r w:rsidRPr="00F638FE">
        <w:rPr>
          <w:bCs/>
        </w:rPr>
        <w:t xml:space="preserve"> </w:t>
      </w:r>
      <w:r w:rsidRPr="009516AE">
        <w:rPr>
          <w:bCs/>
          <w:i/>
        </w:rPr>
        <w:t>48</w:t>
      </w:r>
      <w:r w:rsidRPr="00F638FE">
        <w:rPr>
          <w:bCs/>
        </w:rPr>
        <w:t>, 6247</w:t>
      </w:r>
      <w:r>
        <w:rPr>
          <w:bCs/>
        </w:rPr>
        <w:t>–</w:t>
      </w:r>
      <w:r w:rsidRPr="00F638FE">
        <w:rPr>
          <w:bCs/>
        </w:rPr>
        <w:t>625</w:t>
      </w:r>
      <w:r>
        <w:rPr>
          <w:bCs/>
        </w:rPr>
        <w:t>5.</w:t>
      </w:r>
    </w:p>
    <w:p w:rsidR="00DF61BE" w:rsidRDefault="00DF61BE" w:rsidP="000F7857">
      <w:pPr>
        <w:sectPr w:rsidR="00DF61BE" w:rsidSect="00D5120D">
          <w:headerReference w:type="default" r:id="rId32"/>
          <w:footerReference w:type="default" r:id="rId33"/>
          <w:endnotePr>
            <w:numFmt w:val="decimal"/>
          </w:endnotePr>
          <w:pgSz w:w="12240" w:h="15840"/>
          <w:pgMar w:top="1440" w:right="1440" w:bottom="1440" w:left="1440" w:header="720" w:footer="720" w:gutter="0"/>
          <w:pgNumType w:start="1"/>
          <w:cols w:space="720"/>
          <w:docGrid w:linePitch="360"/>
        </w:sectPr>
      </w:pPr>
    </w:p>
    <w:p w:rsidR="00D82D23" w:rsidRPr="00DF61BE" w:rsidRDefault="00DF61BE" w:rsidP="00DF61BE">
      <w:pPr>
        <w:rPr>
          <w:b/>
          <w:u w:val="single"/>
        </w:rPr>
      </w:pPr>
      <w:r w:rsidRPr="00DF61BE">
        <w:rPr>
          <w:b/>
          <w:u w:val="single"/>
        </w:rPr>
        <w:lastRenderedPageBreak/>
        <w:t>APPENDIX A: STORAGE EFFICIENCY FACTORS</w:t>
      </w:r>
    </w:p>
    <w:p w:rsidR="00306ECD" w:rsidRPr="007C60D9" w:rsidRDefault="00306ECD" w:rsidP="00DF558E">
      <w:r w:rsidRPr="007C60D9">
        <w:t xml:space="preserve">The </w:t>
      </w:r>
      <w:r>
        <w:t xml:space="preserve">auto-populated </w:t>
      </w:r>
      <w:r w:rsidRPr="007C60D9">
        <w:t xml:space="preserve">storage efficiency values associated with the various lithologies and depositional environments were sourced from </w:t>
      </w:r>
      <w:r w:rsidR="004B5AA9" w:rsidRPr="00D85372">
        <w:rPr>
          <w:rFonts w:eastAsia="Tahoma"/>
        </w:rPr>
        <w:t>International Energy Agen</w:t>
      </w:r>
      <w:r w:rsidR="004B5AA9">
        <w:rPr>
          <w:rFonts w:eastAsia="Tahoma"/>
        </w:rPr>
        <w:t>cy Greenhouse Gas (</w:t>
      </w:r>
      <w:r w:rsidRPr="007C60D9">
        <w:t>IEA GHG</w:t>
      </w:r>
      <w:r w:rsidR="004B5AA9">
        <w:t xml:space="preserve">, </w:t>
      </w:r>
      <w:r w:rsidRPr="007C60D9">
        <w:t>2009</w:t>
      </w:r>
      <w:r w:rsidR="00CB6F1F">
        <w:t>)</w:t>
      </w:r>
      <w:r w:rsidRPr="007C60D9">
        <w:t>. These values were developed using</w:t>
      </w:r>
      <w:r>
        <w:t xml:space="preserve"> numerical modeling and simulation on</w:t>
      </w:r>
      <w:r w:rsidRPr="007C60D9">
        <w:t xml:space="preserve"> d</w:t>
      </w:r>
      <w:r>
        <w:t>ata from over 20,000 reservoirs.</w:t>
      </w:r>
    </w:p>
    <w:p w:rsidR="00306ECD" w:rsidRDefault="00306ECD" w:rsidP="00DF558E">
      <w:r w:rsidRPr="007C60D9">
        <w:t>When a user selects a lithology and depositional environment, P</w:t>
      </w:r>
      <w:r w:rsidRPr="007C60D9">
        <w:rPr>
          <w:vertAlign w:val="subscript"/>
        </w:rPr>
        <w:t>10</w:t>
      </w:r>
      <w:r w:rsidRPr="007C60D9">
        <w:t xml:space="preserve"> and P</w:t>
      </w:r>
      <w:r w:rsidRPr="007C60D9">
        <w:rPr>
          <w:vertAlign w:val="subscript"/>
        </w:rPr>
        <w:t>90</w:t>
      </w:r>
      <w:r w:rsidRPr="007C60D9">
        <w:t xml:space="preserve"> values, calculated by IEA GHG (2009), are auto-populated. P</w:t>
      </w:r>
      <w:r w:rsidRPr="007C60D9">
        <w:rPr>
          <w:vertAlign w:val="subscript"/>
        </w:rPr>
        <w:t>10</w:t>
      </w:r>
      <w:r w:rsidRPr="007C60D9">
        <w:t xml:space="preserve"> and P</w:t>
      </w:r>
      <w:r w:rsidRPr="007C60D9">
        <w:rPr>
          <w:vertAlign w:val="subscript"/>
        </w:rPr>
        <w:t>90</w:t>
      </w:r>
      <w:r w:rsidRPr="007C60D9">
        <w:t xml:space="preserve"> values are the 10</w:t>
      </w:r>
      <w:r w:rsidRPr="007C60D9">
        <w:rPr>
          <w:vertAlign w:val="superscript"/>
        </w:rPr>
        <w:t>th</w:t>
      </w:r>
      <w:r w:rsidRPr="007C60D9">
        <w:t xml:space="preserve"> and 90</w:t>
      </w:r>
      <w:r w:rsidRPr="007C60D9">
        <w:rPr>
          <w:vertAlign w:val="superscript"/>
        </w:rPr>
        <w:t>th</w:t>
      </w:r>
      <w:r w:rsidRPr="007C60D9">
        <w:t xml:space="preserve"> percent probability base</w:t>
      </w:r>
      <w:r>
        <w:t>d on a Gaussian function (Fig</w:t>
      </w:r>
      <w:r w:rsidR="004B5AA9">
        <w:t>ure</w:t>
      </w:r>
      <w:r>
        <w:t xml:space="preserve"> A1</w:t>
      </w:r>
      <w:r w:rsidRPr="007C60D9">
        <w:t>).</w:t>
      </w:r>
    </w:p>
    <w:p w:rsidR="004B5AA9" w:rsidRPr="007C60D9" w:rsidRDefault="004B5AA9" w:rsidP="00DF558E"/>
    <w:p w:rsidR="00306ECD" w:rsidRPr="007C60D9" w:rsidRDefault="00306ECD" w:rsidP="00DF61BE">
      <w:pPr>
        <w:jc w:val="center"/>
      </w:pPr>
      <w:r w:rsidRPr="007C60D9">
        <w:rPr>
          <w:noProof/>
          <w:color w:val="FF0000"/>
        </w:rPr>
        <mc:AlternateContent>
          <mc:Choice Requires="wpg">
            <w:drawing>
              <wp:inline distT="0" distB="0" distL="0" distR="0" wp14:anchorId="26981F3A" wp14:editId="34F2BA6E">
                <wp:extent cx="3642362" cy="970213"/>
                <wp:effectExtent l="0" t="0" r="0" b="1905"/>
                <wp:docPr id="18" name="Group 24"/>
                <wp:cNvGraphicFramePr/>
                <a:graphic xmlns:a="http://schemas.openxmlformats.org/drawingml/2006/main">
                  <a:graphicData uri="http://schemas.microsoft.com/office/word/2010/wordprocessingGroup">
                    <wpg:wgp>
                      <wpg:cNvGrpSpPr/>
                      <wpg:grpSpPr>
                        <a:xfrm>
                          <a:off x="0" y="0"/>
                          <a:ext cx="3642362" cy="970213"/>
                          <a:chOff x="-44693" y="0"/>
                          <a:chExt cx="3642362" cy="970213"/>
                        </a:xfrm>
                      </wpg:grpSpPr>
                      <wpg:grpSp>
                        <wpg:cNvPr id="19" name="Group 19"/>
                        <wpg:cNvGrpSpPr/>
                        <wpg:grpSpPr>
                          <a:xfrm>
                            <a:off x="949324" y="0"/>
                            <a:ext cx="1669765" cy="919131"/>
                            <a:chOff x="949324" y="0"/>
                            <a:chExt cx="1669765" cy="919131"/>
                          </a:xfrm>
                        </wpg:grpSpPr>
                        <pic:pic xmlns:pic="http://schemas.openxmlformats.org/drawingml/2006/picture">
                          <pic:nvPicPr>
                            <pic:cNvPr id="20" name="Picture 20" descr="http://www.useit.com/alertbox/10000-postings-by-quality.gif"/>
                            <pic:cNvPicPr>
                              <a:picLocks noChangeAspect="1" noChangeArrowheads="1"/>
                            </pic:cNvPicPr>
                          </pic:nvPicPr>
                          <pic:blipFill>
                            <a:blip r:embed="rId34" cstate="print">
                              <a:duotone>
                                <a:prstClr val="black"/>
                                <a:srgbClr val="D9C3A5">
                                  <a:tint val="50000"/>
                                  <a:satMod val="180000"/>
                                </a:srgbClr>
                              </a:duotone>
                              <a:extLst>
                                <a:ext uri="{28A0092B-C50C-407E-A947-70E740481C1C}">
                                  <a14:useLocalDpi xmlns:a14="http://schemas.microsoft.com/office/drawing/2010/main" val="0"/>
                                </a:ext>
                              </a:extLst>
                            </a:blip>
                            <a:srcRect/>
                            <a:stretch>
                              <a:fillRect/>
                            </a:stretch>
                          </pic:blipFill>
                          <pic:spPr bwMode="auto">
                            <a:xfrm>
                              <a:off x="1042474" y="108365"/>
                              <a:ext cx="1410838" cy="810766"/>
                            </a:xfrm>
                            <a:prstGeom prst="rect">
                              <a:avLst/>
                            </a:prstGeom>
                            <a:noFill/>
                            <a:extLst>
                              <a:ext uri="{909E8E84-426E-40DD-AFC4-6F175D3DCCD1}">
                                <a14:hiddenFill xmlns:a14="http://schemas.microsoft.com/office/drawing/2010/main">
                                  <a:solidFill>
                                    <a:srgbClr val="FFFFFF"/>
                                  </a:solidFill>
                                </a14:hiddenFill>
                              </a:ext>
                            </a:extLst>
                          </pic:spPr>
                        </pic:pic>
                        <wps:wsp>
                          <wps:cNvPr id="21" name="Straight Connector 21"/>
                          <wps:cNvCnPr/>
                          <wps:spPr bwMode="auto">
                            <a:xfrm>
                              <a:off x="2134170" y="242474"/>
                              <a:ext cx="10870" cy="650930"/>
                            </a:xfrm>
                            <a:prstGeom prst="line">
                              <a:avLst/>
                            </a:prstGeom>
                            <a:noFill/>
                            <a:ln w="25400" cap="flat" cmpd="sng" algn="ctr">
                              <a:solidFill>
                                <a:srgbClr val="C00000"/>
                              </a:solidFill>
                              <a:prstDash val="solid"/>
                              <a:round/>
                              <a:headEnd type="none" w="med" len="med"/>
                              <a:tailEnd type="none" w="med" len="med"/>
                            </a:ln>
                            <a:effectLst/>
                          </wps:spPr>
                          <wps:bodyPr/>
                        </wps:wsp>
                        <wps:wsp>
                          <wps:cNvPr id="22" name="Straight Connector 22"/>
                          <wps:cNvCnPr/>
                          <wps:spPr bwMode="auto">
                            <a:xfrm>
                              <a:off x="1391377" y="249956"/>
                              <a:ext cx="10870" cy="650930"/>
                            </a:xfrm>
                            <a:prstGeom prst="line">
                              <a:avLst/>
                            </a:prstGeom>
                            <a:noFill/>
                            <a:ln w="25400" cap="flat" cmpd="sng" algn="ctr">
                              <a:solidFill>
                                <a:srgbClr val="C00000"/>
                              </a:solidFill>
                              <a:prstDash val="solid"/>
                              <a:round/>
                              <a:headEnd type="none" w="med" len="med"/>
                              <a:tailEnd type="none" w="med" len="med"/>
                            </a:ln>
                            <a:effectLst/>
                          </wps:spPr>
                          <wps:bodyPr/>
                        </wps:wsp>
                        <wps:wsp>
                          <wps:cNvPr id="23" name="Straight Arrow Connector 23"/>
                          <wps:cNvCnPr/>
                          <wps:spPr bwMode="auto">
                            <a:xfrm>
                              <a:off x="2145039" y="668945"/>
                              <a:ext cx="456545" cy="1"/>
                            </a:xfrm>
                            <a:prstGeom prst="straightConnector1">
                              <a:avLst/>
                            </a:prstGeom>
                            <a:noFill/>
                            <a:ln w="19050" cap="flat" cmpd="sng" algn="ctr">
                              <a:solidFill>
                                <a:srgbClr val="C00000"/>
                              </a:solidFill>
                              <a:prstDash val="solid"/>
                              <a:round/>
                              <a:headEnd type="none" w="med" len="med"/>
                              <a:tailEnd type="arrow"/>
                            </a:ln>
                            <a:effectLst/>
                          </wps:spPr>
                          <wps:bodyPr/>
                        </wps:wsp>
                        <wps:wsp>
                          <wps:cNvPr id="24" name="Straight Arrow Connector 24"/>
                          <wps:cNvCnPr/>
                          <wps:spPr bwMode="auto">
                            <a:xfrm flipH="1">
                              <a:off x="949324" y="646500"/>
                              <a:ext cx="445676" cy="0"/>
                            </a:xfrm>
                            <a:prstGeom prst="straightConnector1">
                              <a:avLst/>
                            </a:prstGeom>
                            <a:noFill/>
                            <a:ln w="19050" cap="flat" cmpd="sng" algn="ctr">
                              <a:solidFill>
                                <a:srgbClr val="C00000"/>
                              </a:solidFill>
                              <a:prstDash val="solid"/>
                              <a:round/>
                              <a:headEnd type="none" w="med" len="med"/>
                              <a:tailEnd type="arrow"/>
                            </a:ln>
                            <a:effectLst/>
                          </wps:spPr>
                          <wps:bodyPr/>
                        </wps:wsp>
                        <wps:wsp>
                          <wps:cNvPr id="25" name="TextBox 87"/>
                          <wps:cNvSpPr txBox="1"/>
                          <wps:spPr>
                            <a:xfrm>
                              <a:off x="1034800" y="0"/>
                              <a:ext cx="478155" cy="568325"/>
                            </a:xfrm>
                            <a:prstGeom prst="rect">
                              <a:avLst/>
                            </a:prstGeom>
                            <a:noFill/>
                          </wps:spPr>
                          <wps:txbx>
                            <w:txbxContent>
                              <w:p w:rsidR="003D4C92" w:rsidRPr="007C60D9" w:rsidRDefault="003D4C92" w:rsidP="00306ECD">
                                <w:pPr>
                                  <w:pStyle w:val="NormalWeb"/>
                                  <w:rPr>
                                    <w:color w:val="C00000"/>
                                  </w:rPr>
                                </w:pPr>
                                <w:r w:rsidRPr="007C60D9">
                                  <w:rPr>
                                    <w:rFonts w:asciiTheme="minorHAnsi" w:hAnsi="Calibri" w:cstheme="minorBidi"/>
                                    <w:color w:val="C00000"/>
                                    <w:sz w:val="32"/>
                                    <w:szCs w:val="32"/>
                                  </w:rPr>
                                  <w:t>P</w:t>
                                </w:r>
                                <w:r w:rsidRPr="007C60D9">
                                  <w:rPr>
                                    <w:rFonts w:asciiTheme="minorHAnsi" w:hAnsi="Calibri" w:cstheme="minorBidi"/>
                                    <w:color w:val="C00000"/>
                                    <w:position w:val="-8"/>
                                    <w:sz w:val="32"/>
                                    <w:szCs w:val="32"/>
                                    <w:vertAlign w:val="subscript"/>
                                  </w:rPr>
                                  <w:t>10</w:t>
                                </w:r>
                              </w:p>
                            </w:txbxContent>
                          </wps:txbx>
                          <wps:bodyPr wrap="square" rtlCol="0">
                            <a:spAutoFit/>
                          </wps:bodyPr>
                        </wps:wsp>
                        <wps:wsp>
                          <wps:cNvPr id="26" name="TextBox 88"/>
                          <wps:cNvSpPr txBox="1"/>
                          <wps:spPr>
                            <a:xfrm>
                              <a:off x="2093944" y="9178"/>
                              <a:ext cx="525145" cy="568325"/>
                            </a:xfrm>
                            <a:prstGeom prst="rect">
                              <a:avLst/>
                            </a:prstGeom>
                            <a:noFill/>
                          </wps:spPr>
                          <wps:txbx>
                            <w:txbxContent>
                              <w:p w:rsidR="003D4C92" w:rsidRPr="007C60D9" w:rsidRDefault="003D4C92" w:rsidP="00306ECD">
                                <w:pPr>
                                  <w:pStyle w:val="NormalWeb"/>
                                  <w:rPr>
                                    <w:color w:val="C00000"/>
                                  </w:rPr>
                                </w:pPr>
                                <w:r w:rsidRPr="007C60D9">
                                  <w:rPr>
                                    <w:rFonts w:asciiTheme="minorHAnsi" w:hAnsi="Calibri" w:cstheme="minorBidi"/>
                                    <w:color w:val="C00000"/>
                                    <w:sz w:val="32"/>
                                    <w:szCs w:val="32"/>
                                  </w:rPr>
                                  <w:t>P</w:t>
                                </w:r>
                                <w:r w:rsidRPr="007C60D9">
                                  <w:rPr>
                                    <w:rFonts w:asciiTheme="minorHAnsi" w:hAnsi="Calibri" w:cstheme="minorBidi"/>
                                    <w:color w:val="C00000"/>
                                    <w:position w:val="-8"/>
                                    <w:sz w:val="32"/>
                                    <w:szCs w:val="32"/>
                                    <w:vertAlign w:val="subscript"/>
                                  </w:rPr>
                                  <w:t>90</w:t>
                                </w:r>
                              </w:p>
                            </w:txbxContent>
                          </wps:txbx>
                          <wps:bodyPr wrap="square" rtlCol="0">
                            <a:spAutoFit/>
                          </wps:bodyPr>
                        </wps:wsp>
                      </wpg:grpSp>
                      <wps:wsp>
                        <wps:cNvPr id="27" name="TextBox 89"/>
                        <wps:cNvSpPr txBox="1"/>
                        <wps:spPr>
                          <a:xfrm>
                            <a:off x="-44693" y="504171"/>
                            <a:ext cx="1079500" cy="455295"/>
                          </a:xfrm>
                          <a:prstGeom prst="rect">
                            <a:avLst/>
                          </a:prstGeom>
                          <a:noFill/>
                        </wps:spPr>
                        <wps:txbx>
                          <w:txbxContent>
                            <w:p w:rsidR="003D4C92" w:rsidRPr="007C60D9" w:rsidRDefault="003D4C92" w:rsidP="00306ECD">
                              <w:pPr>
                                <w:pStyle w:val="NormalWeb"/>
                                <w:rPr>
                                  <w:color w:val="C00000"/>
                                </w:rPr>
                              </w:pPr>
                              <w:r w:rsidRPr="007C60D9">
                                <w:rPr>
                                  <w:rFonts w:asciiTheme="minorHAnsi" w:hAnsi="Calibri" w:cstheme="minorBidi"/>
                                  <w:color w:val="C00000"/>
                                </w:rPr>
                                <w:t>10% of values</w:t>
                              </w:r>
                            </w:p>
                          </w:txbxContent>
                        </wps:txbx>
                        <wps:bodyPr wrap="square" rtlCol="0">
                          <a:spAutoFit/>
                        </wps:bodyPr>
                      </wps:wsp>
                      <wps:wsp>
                        <wps:cNvPr id="28" name="TextBox 90"/>
                        <wps:cNvSpPr txBox="1"/>
                        <wps:spPr>
                          <a:xfrm>
                            <a:off x="2518169" y="514918"/>
                            <a:ext cx="1079500" cy="455295"/>
                          </a:xfrm>
                          <a:prstGeom prst="rect">
                            <a:avLst/>
                          </a:prstGeom>
                          <a:noFill/>
                        </wps:spPr>
                        <wps:txbx>
                          <w:txbxContent>
                            <w:p w:rsidR="003D4C92" w:rsidRPr="007C60D9" w:rsidRDefault="003D4C92" w:rsidP="00306ECD">
                              <w:pPr>
                                <w:pStyle w:val="NormalWeb"/>
                                <w:rPr>
                                  <w:color w:val="C00000"/>
                                </w:rPr>
                              </w:pPr>
                              <w:r w:rsidRPr="007C60D9">
                                <w:rPr>
                                  <w:rFonts w:asciiTheme="minorHAnsi" w:hAnsi="Calibri" w:cstheme="minorBidi"/>
                                  <w:color w:val="C00000"/>
                                </w:rPr>
                                <w:t>10% of values</w:t>
                              </w:r>
                            </w:p>
                          </w:txbxContent>
                        </wps:txbx>
                        <wps:bodyPr wrap="square" rtlCol="0">
                          <a:spAutoFit/>
                        </wps:bodyPr>
                      </wps:wsp>
                    </wpg:wgp>
                  </a:graphicData>
                </a:graphic>
              </wp:inline>
            </w:drawing>
          </mc:Choice>
          <mc:Fallback>
            <w:pict>
              <v:group w14:anchorId="26981F3A" id="Group 24" o:spid="_x0000_s1026" style="width:286.8pt;height:76.4pt;mso-position-horizontal-relative:char;mso-position-vertical-relative:line" coordorigin="-446" coordsize="36423,9702"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">
                <v:group id="Group 19" o:spid="_x0000_s1027" style="position:absolute;left:9493;width:16697;height:9191" coordorigin="9493" coordsize="16697,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8" type="#_x0000_t75" alt="http://www.useit.com/alertbox/10000-postings-by-quality.gif" style="position:absolute;left:10424;top:1083;width:14109;height:81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">
                    <v:imagedata r:id="rId35" o:title="10000-postings-by-quality" recolortarget="black"/>
                  </v:shape>
                  <v:line id="Straight Connector 21" o:spid="_x0000_s1029" style="position:absolute;visibility:visible;mso-wrap-style:square" from="21341,2424" to="21450,8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" strokecolor="#c00000" strokeweight="2pt"/>
                  <v:line id="Straight Connector 22" o:spid="_x0000_s1030" style="position:absolute;visibility:visible;mso-wrap-style:square" from="13913,2499" to="14022,9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" strokecolor="#c00000" strokeweight="2pt"/>
                  <v:shapetype id="_x0000_t32" coordsize="21600,21600" o:spt="32" o:oned="t" path="m,l21600,21600e" filled="f">
                    <v:path arrowok="t" fillok="f" o:connecttype="none"/>
                    <o:lock v:ext="edit" shapetype="t"/>
                  </v:shapetype>
                  <v:shape id="Straight Arrow Connector 23" o:spid="_x0000_s1031" type="#_x0000_t32" style="position:absolute;left:21450;top:6689;width:456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" strokecolor="#c00000" strokeweight="1.5pt">
                    <v:stroke endarrow="open"/>
                  </v:shape>
                  <v:shape id="Straight Arrow Connector 24" o:spid="_x0000_s1032" type="#_x0000_t32" style="position:absolute;left:9493;top:6465;width:445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" strokecolor="#c00000" strokeweight="1.5pt">
                    <v:stroke endarrow="open"/>
                  </v:shape>
                  <v:shapetype id="_x0000_t202" coordsize="21600,21600" o:spt="202" path="m,l,21600r21600,l21600,xe">
                    <v:stroke joinstyle="miter"/>
                    <v:path gradientshapeok="t" o:connecttype="rect"/>
                  </v:shapetype>
                  <v:shape id="TextBox 87" o:spid="_x0000_s1033" type="#_x0000_t202" style="position:absolute;left:10348;width:4781;height:5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" filled="f" stroked="f">
                    <v:textbox style="mso-fit-shape-to-text:t">
                      <w:txbxContent>
                        <w:p w:rsidR="003D4C92" w:rsidRPr="007C60D9" w:rsidRDefault="003D4C92" w:rsidP="00306ECD">
                          <w:pPr>
                            <w:pStyle w:val="NormalWeb"/>
                            <w:rPr>
                              <w:color w:val="C00000"/>
                            </w:rPr>
                          </w:pPr>
                          <w:r w:rsidRPr="007C60D9">
                            <w:rPr>
                              <w:rFonts w:asciiTheme="minorHAnsi" w:hAnsi="Calibri" w:cstheme="minorBidi"/>
                              <w:color w:val="C00000"/>
                              <w:sz w:val="32"/>
                              <w:szCs w:val="32"/>
                            </w:rPr>
                            <w:t>P</w:t>
                          </w:r>
                          <w:r w:rsidRPr="007C60D9">
                            <w:rPr>
                              <w:rFonts w:asciiTheme="minorHAnsi" w:hAnsi="Calibri" w:cstheme="minorBidi"/>
                              <w:color w:val="C00000"/>
                              <w:position w:val="-8"/>
                              <w:sz w:val="32"/>
                              <w:szCs w:val="32"/>
                              <w:vertAlign w:val="subscript"/>
                            </w:rPr>
                            <w:t>10</w:t>
                          </w:r>
                        </w:p>
                      </w:txbxContent>
                    </v:textbox>
                  </v:shape>
                  <v:shape id="TextBox 88" o:spid="_x0000_s1034" type="#_x0000_t202" style="position:absolute;left:20939;top:91;width:5251;height:56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" filled="f" stroked="f">
                    <v:textbox style="mso-fit-shape-to-text:t">
                      <w:txbxContent>
                        <w:p w:rsidR="003D4C92" w:rsidRPr="007C60D9" w:rsidRDefault="003D4C92" w:rsidP="00306ECD">
                          <w:pPr>
                            <w:pStyle w:val="NormalWeb"/>
                            <w:rPr>
                              <w:color w:val="C00000"/>
                            </w:rPr>
                          </w:pPr>
                          <w:r w:rsidRPr="007C60D9">
                            <w:rPr>
                              <w:rFonts w:asciiTheme="minorHAnsi" w:hAnsi="Calibri" w:cstheme="minorBidi"/>
                              <w:color w:val="C00000"/>
                              <w:sz w:val="32"/>
                              <w:szCs w:val="32"/>
                            </w:rPr>
                            <w:t>P</w:t>
                          </w:r>
                          <w:r w:rsidRPr="007C60D9">
                            <w:rPr>
                              <w:rFonts w:asciiTheme="minorHAnsi" w:hAnsi="Calibri" w:cstheme="minorBidi"/>
                              <w:color w:val="C00000"/>
                              <w:position w:val="-8"/>
                              <w:sz w:val="32"/>
                              <w:szCs w:val="32"/>
                              <w:vertAlign w:val="subscript"/>
                            </w:rPr>
                            <w:t>90</w:t>
                          </w:r>
                        </w:p>
                      </w:txbxContent>
                    </v:textbox>
                  </v:shape>
                </v:group>
                <v:shape id="TextBox 89" o:spid="_x0000_s1035" type="#_x0000_t202" style="position:absolute;left:-446;top:5041;width:10794;height:4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" filled="f" stroked="f">
                  <v:textbox style="mso-fit-shape-to-text:t">
                    <w:txbxContent>
                      <w:p w:rsidR="003D4C92" w:rsidRPr="007C60D9" w:rsidRDefault="003D4C92" w:rsidP="00306ECD">
                        <w:pPr>
                          <w:pStyle w:val="NormalWeb"/>
                          <w:rPr>
                            <w:color w:val="C00000"/>
                          </w:rPr>
                        </w:pPr>
                        <w:r w:rsidRPr="007C60D9">
                          <w:rPr>
                            <w:rFonts w:asciiTheme="minorHAnsi" w:hAnsi="Calibri" w:cstheme="minorBidi"/>
                            <w:color w:val="C00000"/>
                          </w:rPr>
                          <w:t>10% of values</w:t>
                        </w:r>
                      </w:p>
                    </w:txbxContent>
                  </v:textbox>
                </v:shape>
                <v:shape id="TextBox 90" o:spid="_x0000_s1036" type="#_x0000_t202" style="position:absolute;left:25181;top:5149;width:10795;height:4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" filled="f" stroked="f">
                  <v:textbox style="mso-fit-shape-to-text:t">
                    <w:txbxContent>
                      <w:p w:rsidR="003D4C92" w:rsidRPr="007C60D9" w:rsidRDefault="003D4C92" w:rsidP="00306ECD">
                        <w:pPr>
                          <w:pStyle w:val="NormalWeb"/>
                          <w:rPr>
                            <w:color w:val="C00000"/>
                          </w:rPr>
                        </w:pPr>
                        <w:r w:rsidRPr="007C60D9">
                          <w:rPr>
                            <w:rFonts w:asciiTheme="minorHAnsi" w:hAnsi="Calibri" w:cstheme="minorBidi"/>
                            <w:color w:val="C00000"/>
                          </w:rPr>
                          <w:t>10% of values</w:t>
                        </w:r>
                      </w:p>
                    </w:txbxContent>
                  </v:textbox>
                </v:shape>
                <w10:anchorlock/>
              </v:group>
            </w:pict>
          </mc:Fallback>
        </mc:AlternateContent>
      </w:r>
    </w:p>
    <w:p w:rsidR="00306ECD" w:rsidRPr="00DF61BE" w:rsidRDefault="00306ECD" w:rsidP="00DF61BE">
      <w:pPr>
        <w:jc w:val="center"/>
        <w:rPr>
          <w:b/>
          <w:sz w:val="20"/>
        </w:rPr>
      </w:pPr>
      <w:r w:rsidRPr="00DF61BE">
        <w:rPr>
          <w:b/>
          <w:sz w:val="20"/>
        </w:rPr>
        <w:t>Figure A1</w:t>
      </w:r>
      <w:r w:rsidR="00DF61BE">
        <w:rPr>
          <w:b/>
          <w:sz w:val="20"/>
        </w:rPr>
        <w:t>:</w:t>
      </w:r>
      <w:r w:rsidRPr="00DF61BE">
        <w:rPr>
          <w:b/>
          <w:sz w:val="20"/>
        </w:rPr>
        <w:t xml:space="preserve"> Gaussian function showing P</w:t>
      </w:r>
      <w:r w:rsidRPr="00DF61BE">
        <w:rPr>
          <w:b/>
          <w:sz w:val="20"/>
          <w:vertAlign w:val="subscript"/>
        </w:rPr>
        <w:t>10</w:t>
      </w:r>
      <w:r w:rsidRPr="00DF61BE">
        <w:rPr>
          <w:b/>
          <w:sz w:val="20"/>
        </w:rPr>
        <w:t xml:space="preserve"> and P</w:t>
      </w:r>
      <w:r w:rsidRPr="00DF61BE">
        <w:rPr>
          <w:b/>
          <w:sz w:val="20"/>
          <w:vertAlign w:val="subscript"/>
        </w:rPr>
        <w:t>90</w:t>
      </w:r>
      <w:r w:rsidRPr="00DF61BE">
        <w:rPr>
          <w:b/>
          <w:sz w:val="20"/>
        </w:rPr>
        <w:t xml:space="preserve"> range</w:t>
      </w:r>
      <w:r w:rsidR="004B5AA9">
        <w:rPr>
          <w:b/>
          <w:sz w:val="20"/>
        </w:rPr>
        <w:t>.</w:t>
      </w:r>
    </w:p>
    <w:p w:rsidR="00306ECD" w:rsidRPr="007C60D9" w:rsidRDefault="00306ECD" w:rsidP="00306ECD"/>
    <w:p w:rsidR="00306ECD" w:rsidRPr="007C60D9" w:rsidRDefault="00306ECD" w:rsidP="00306ECD">
      <w:r w:rsidRPr="007C60D9">
        <w:t>These values are then transformed using</w:t>
      </w:r>
      <w:r w:rsidR="00E81594">
        <w:t xml:space="preserve"> a</w:t>
      </w:r>
      <w:r w:rsidRPr="007C60D9">
        <w:t xml:space="preserve"> log-odds normal distributio</w:t>
      </w:r>
      <w:r w:rsidR="00E81594">
        <w:t>n (Aitchison and Shen, 1980):</w:t>
      </w:r>
    </w:p>
    <w:p w:rsidR="00306ECD" w:rsidRDefault="00306ECD" w:rsidP="004B5AA9">
      <w:pPr>
        <w:ind w:left="2160" w:firstLine="720"/>
        <w:jc w:val="right"/>
      </w:pPr>
      <m:oMath>
        <m:r>
          <w:rPr>
            <w:rFonts w:ascii="Cambria Math" w:hAnsi="Cambria Math"/>
          </w:rPr>
          <m:t>X=ln</m:t>
        </m:r>
        <m:d>
          <m:dPr>
            <m:ctrlPr>
              <w:rPr>
                <w:rFonts w:ascii="Cambria Math" w:hAnsi="Cambria Math"/>
                <w:i/>
                <w:iCs/>
              </w:rPr>
            </m:ctrlPr>
          </m:dPr>
          <m:e>
            <m:f>
              <m:fPr>
                <m:ctrlPr>
                  <w:rPr>
                    <w:rFonts w:ascii="Cambria Math" w:hAnsi="Cambria Math"/>
                    <w:i/>
                    <w:iCs/>
                  </w:rPr>
                </m:ctrlPr>
              </m:fPr>
              <m:num>
                <m:r>
                  <w:rPr>
                    <w:rFonts w:ascii="Cambria Math" w:hAnsi="Cambria Math"/>
                  </w:rPr>
                  <m:t>p</m:t>
                </m:r>
              </m:num>
              <m:den>
                <m:r>
                  <w:rPr>
                    <w:rFonts w:ascii="Cambria Math" w:hAnsi="Cambria Math"/>
                  </w:rPr>
                  <m:t>1-p</m:t>
                </m:r>
              </m:den>
            </m:f>
          </m:e>
        </m:d>
        <m:r>
          <w:rPr>
            <w:rFonts w:ascii="Cambria Math" w:hAnsi="Cambria Math"/>
          </w:rPr>
          <m:t>.</m:t>
        </m:r>
      </m:oMath>
      <w:r w:rsidR="00C71D1B">
        <w:rPr>
          <w:b/>
          <w:bCs/>
        </w:rPr>
        <w:tab/>
      </w:r>
      <w:r w:rsidR="00C71D1B">
        <w:rPr>
          <w:b/>
          <w:bCs/>
        </w:rPr>
        <w:tab/>
      </w:r>
      <w:r w:rsidR="00C71D1B">
        <w:rPr>
          <w:b/>
          <w:bCs/>
        </w:rPr>
        <w:tab/>
      </w:r>
      <w:r w:rsidR="00C71D1B">
        <w:rPr>
          <w:b/>
          <w:bCs/>
        </w:rPr>
        <w:tab/>
      </w:r>
      <w:r w:rsidRPr="007C60D9">
        <w:rPr>
          <w:b/>
          <w:bCs/>
        </w:rPr>
        <w:tab/>
      </w:r>
      <w:r w:rsidRPr="007C60D9">
        <w:rPr>
          <w:b/>
          <w:bCs/>
        </w:rPr>
        <w:tab/>
      </w:r>
      <w:r w:rsidRPr="007C60D9">
        <w:t>(</w:t>
      </w:r>
      <w:r>
        <w:t>A1</w:t>
      </w:r>
      <w:r w:rsidRPr="007C60D9">
        <w:t>)</w:t>
      </w:r>
    </w:p>
    <w:p w:rsidR="00306ECD" w:rsidRPr="007C60D9" w:rsidRDefault="00306ECD" w:rsidP="00306ECD">
      <w:pPr>
        <w:ind w:left="2160" w:firstLine="720"/>
      </w:pPr>
    </w:p>
    <w:p w:rsidR="00306ECD" w:rsidRDefault="00306ECD" w:rsidP="00306ECD">
      <w:r w:rsidRPr="007C60D9">
        <w:t>X</w:t>
      </w:r>
      <w:r w:rsidRPr="007C60D9">
        <w:rPr>
          <w:vertAlign w:val="subscript"/>
        </w:rPr>
        <w:t>10</w:t>
      </w:r>
      <w:r w:rsidRPr="007C60D9">
        <w:t xml:space="preserve"> and X</w:t>
      </w:r>
      <w:r w:rsidRPr="007C60D9">
        <w:rPr>
          <w:vertAlign w:val="subscript"/>
        </w:rPr>
        <w:t>90</w:t>
      </w:r>
      <w:r w:rsidRPr="007C60D9">
        <w:t xml:space="preserve"> </w:t>
      </w:r>
      <w:r w:rsidR="00E81594">
        <w:t xml:space="preserve">values </w:t>
      </w:r>
      <w:r w:rsidRPr="007C60D9">
        <w:t xml:space="preserve">are calculated in Excel using equation </w:t>
      </w:r>
      <w:r>
        <w:t>A1</w:t>
      </w:r>
      <w:r w:rsidRPr="007C60D9">
        <w:t>. Then the mean (</w:t>
      </w:r>
      <m:oMath>
        <m:sSub>
          <m:sSubPr>
            <m:ctrlPr>
              <w:rPr>
                <w:rFonts w:ascii="Cambria Math" w:hAnsi="Cambria Math"/>
                <w:i/>
              </w:rPr>
            </m:ctrlPr>
          </m:sSubPr>
          <m:e>
            <m:r>
              <w:rPr>
                <w:rFonts w:ascii="Cambria Math" w:hAnsi="Cambria Math"/>
              </w:rPr>
              <m:t>μ</m:t>
            </m:r>
          </m:e>
          <m:sub>
            <m:r>
              <w:rPr>
                <w:rFonts w:ascii="Cambria Math" w:hAnsi="Cambria Math"/>
              </w:rPr>
              <m:t>X</m:t>
            </m:r>
          </m:sub>
        </m:sSub>
      </m:oMath>
      <w:r w:rsidRPr="007C60D9">
        <w:t>) and standard deviation (</w:t>
      </w:r>
      <m:oMath>
        <m:sSub>
          <m:sSubPr>
            <m:ctrlPr>
              <w:rPr>
                <w:rFonts w:ascii="Cambria Math" w:hAnsi="Cambria Math"/>
                <w:i/>
              </w:rPr>
            </m:ctrlPr>
          </m:sSubPr>
          <m:e>
            <m:r>
              <w:rPr>
                <w:rFonts w:ascii="Cambria Math" w:hAnsi="Cambria Math"/>
              </w:rPr>
              <m:t>σ</m:t>
            </m:r>
          </m:e>
          <m:sub>
            <m:r>
              <w:rPr>
                <w:rFonts w:ascii="Cambria Math" w:hAnsi="Cambria Math"/>
              </w:rPr>
              <m:t>X</m:t>
            </m:r>
          </m:sub>
        </m:sSub>
      </m:oMath>
      <w:r w:rsidRPr="007C60D9">
        <w:t>) are calculated from the X</w:t>
      </w:r>
      <w:r w:rsidRPr="007C60D9">
        <w:rPr>
          <w:vertAlign w:val="subscript"/>
        </w:rPr>
        <w:t>10</w:t>
      </w:r>
      <w:r w:rsidRPr="007C60D9">
        <w:t xml:space="preserve"> and X</w:t>
      </w:r>
      <w:r w:rsidRPr="007C60D9">
        <w:rPr>
          <w:vertAlign w:val="subscript"/>
        </w:rPr>
        <w:t>90</w:t>
      </w:r>
      <w:r w:rsidRPr="007C60D9">
        <w:t xml:space="preserve"> values using standard</w:t>
      </w:r>
      <w:r w:rsidR="00E81594">
        <w:t xml:space="preserve"> Gaussian</w:t>
      </w:r>
      <w:r w:rsidRPr="007C60D9">
        <w:t xml:space="preserve"> distribution relationships</w:t>
      </w:r>
      <w:r w:rsidR="00E81594">
        <w:t xml:space="preserve"> for a log-odds distribution:</w:t>
      </w:r>
    </w:p>
    <w:p w:rsidR="00E81594" w:rsidRPr="007C60D9" w:rsidRDefault="00E81594" w:rsidP="00306ECD"/>
    <w:p w:rsidR="00306ECD" w:rsidRPr="007C60D9" w:rsidRDefault="00306ECD" w:rsidP="004B5AA9">
      <w:pPr>
        <w:jc w:val="right"/>
      </w:pPr>
      <w:r w:rsidRPr="007C60D9">
        <w:tab/>
      </w:r>
      <w:r w:rsidRPr="007C60D9">
        <w:tab/>
      </w:r>
      <w:r w:rsidRPr="007C60D9">
        <w:tab/>
      </w:r>
      <w:r w:rsidRPr="007C60D9">
        <w:tab/>
      </w:r>
      <m:oMath>
        <m:sSub>
          <m:sSubPr>
            <m:ctrlPr>
              <w:rPr>
                <w:rFonts w:ascii="Cambria Math" w:hAnsi="Cambria Math"/>
                <w:i/>
                <w:iCs/>
                <w:lang w:val="el-GR"/>
              </w:rPr>
            </m:ctrlPr>
          </m:sSubPr>
          <m:e>
            <m:r>
              <w:rPr>
                <w:rFonts w:ascii="Cambria Math" w:hAnsi="Cambria Math"/>
                <w:lang w:val="el-GR"/>
              </w:rPr>
              <m:t>σ</m:t>
            </m:r>
          </m:e>
          <m:sub>
            <m:r>
              <w:rPr>
                <w:rFonts w:ascii="Cambria Math" w:hAnsi="Cambria Math"/>
              </w:rPr>
              <m:t>X</m:t>
            </m:r>
          </m:sub>
        </m:sSub>
        <m:r>
          <m:rPr>
            <m:sty m:val="p"/>
          </m:rPr>
          <w:rPr>
            <w:rFonts w:ascii="Cambria Math" w:hAnsi="Cambria Math"/>
          </w:rPr>
          <m:t>= </m:t>
        </m:r>
        <m:f>
          <m:fPr>
            <m:ctrlPr>
              <w:rPr>
                <w:rFonts w:ascii="Cambria Math" w:hAnsi="Cambria Math"/>
                <w:i/>
                <w:iCs/>
              </w:rPr>
            </m:ctrlPr>
          </m:fPr>
          <m:num>
            <m:sSub>
              <m:sSubPr>
                <m:ctrlPr>
                  <w:rPr>
                    <w:rFonts w:ascii="Cambria Math" w:hAnsi="Cambria Math"/>
                    <w:i/>
                    <w:iCs/>
                  </w:rPr>
                </m:ctrlPr>
              </m:sSubPr>
              <m:e>
                <m:r>
                  <w:rPr>
                    <w:rFonts w:ascii="Cambria Math" w:hAnsi="Cambria Math"/>
                  </w:rPr>
                  <m:t>X</m:t>
                </m:r>
              </m:e>
              <m:sub>
                <m:r>
                  <w:rPr>
                    <w:rFonts w:ascii="Cambria Math" w:hAnsi="Cambria Math"/>
                  </w:rPr>
                  <m:t>90</m:t>
                </m:r>
              </m:sub>
            </m:sSub>
            <m:r>
              <w:rPr>
                <w:rFonts w:ascii="Cambria Math" w:hAnsi="Cambria Math"/>
              </w:rPr>
              <m:t>-</m:t>
            </m:r>
            <m:sSub>
              <m:sSubPr>
                <m:ctrlPr>
                  <w:rPr>
                    <w:rFonts w:ascii="Cambria Math" w:hAnsi="Cambria Math"/>
                    <w:i/>
                    <w:iCs/>
                  </w:rPr>
                </m:ctrlPr>
              </m:sSubPr>
              <m:e>
                <m:r>
                  <w:rPr>
                    <w:rFonts w:ascii="Cambria Math" w:hAnsi="Cambria Math"/>
                  </w:rPr>
                  <m:t>X</m:t>
                </m:r>
              </m:e>
              <m:sub>
                <m:r>
                  <w:rPr>
                    <w:rFonts w:ascii="Cambria Math" w:hAnsi="Cambria Math"/>
                  </w:rPr>
                  <m:t>10</m:t>
                </m:r>
              </m:sub>
            </m:sSub>
          </m:num>
          <m:den>
            <m:sSub>
              <m:sSubPr>
                <m:ctrlPr>
                  <w:rPr>
                    <w:rFonts w:ascii="Cambria Math" w:hAnsi="Cambria Math"/>
                    <w:i/>
                    <w:iCs/>
                  </w:rPr>
                </m:ctrlPr>
              </m:sSubPr>
              <m:e>
                <m:r>
                  <w:rPr>
                    <w:rFonts w:ascii="Cambria Math" w:hAnsi="Cambria Math"/>
                  </w:rPr>
                  <m:t>Z</m:t>
                </m:r>
              </m:e>
              <m:sub>
                <m:r>
                  <w:rPr>
                    <w:rFonts w:ascii="Cambria Math" w:hAnsi="Cambria Math"/>
                  </w:rPr>
                  <m:t>90</m:t>
                </m:r>
              </m:sub>
            </m:sSub>
            <m:r>
              <w:rPr>
                <w:rFonts w:ascii="Cambria Math" w:hAnsi="Cambria Math"/>
              </w:rPr>
              <m:t> - </m:t>
            </m:r>
            <m:sSub>
              <m:sSubPr>
                <m:ctrlPr>
                  <w:rPr>
                    <w:rFonts w:ascii="Cambria Math" w:hAnsi="Cambria Math"/>
                    <w:i/>
                    <w:iCs/>
                  </w:rPr>
                </m:ctrlPr>
              </m:sSubPr>
              <m:e>
                <m:r>
                  <w:rPr>
                    <w:rFonts w:ascii="Cambria Math" w:hAnsi="Cambria Math"/>
                  </w:rPr>
                  <m:t>Z</m:t>
                </m:r>
              </m:e>
              <m:sub>
                <m:r>
                  <w:rPr>
                    <w:rFonts w:ascii="Cambria Math" w:hAnsi="Cambria Math"/>
                  </w:rPr>
                  <m:t>10</m:t>
                </m:r>
              </m:sub>
            </m:sSub>
          </m:den>
        </m:f>
      </m:oMath>
      <w:r w:rsidRPr="007C60D9">
        <w:tab/>
      </w:r>
      <w:r w:rsidRPr="007C60D9">
        <w:tab/>
      </w:r>
      <w:r w:rsidRPr="007C60D9">
        <w:tab/>
      </w:r>
      <w:r w:rsidRPr="007C60D9">
        <w:tab/>
      </w:r>
      <w:r w:rsidRPr="007C60D9">
        <w:tab/>
      </w:r>
      <w:r w:rsidRPr="007C60D9">
        <w:tab/>
        <w:t>(</w:t>
      </w:r>
      <w:r>
        <w:t>A2</w:t>
      </w:r>
      <w:r w:rsidRPr="007C60D9">
        <w:t>)</w:t>
      </w:r>
    </w:p>
    <w:p w:rsidR="00306ECD" w:rsidRPr="007C60D9" w:rsidRDefault="00306ECD" w:rsidP="00306ECD">
      <w:r w:rsidRPr="007C60D9">
        <w:t>and</w:t>
      </w:r>
    </w:p>
    <w:p w:rsidR="00306ECD" w:rsidRDefault="00306ECD" w:rsidP="004B5AA9">
      <w:pPr>
        <w:jc w:val="right"/>
      </w:pPr>
      <w:r w:rsidRPr="007C60D9">
        <w:tab/>
      </w:r>
      <w:r w:rsidRPr="007C60D9">
        <w:tab/>
      </w:r>
      <w:r w:rsidRPr="007C60D9">
        <w:tab/>
      </w:r>
      <w:r w:rsidRPr="007C60D9">
        <w:tab/>
      </w:r>
      <m:oMath>
        <m:sSub>
          <m:sSubPr>
            <m:ctrlPr>
              <w:rPr>
                <w:rFonts w:ascii="Cambria Math" w:hAnsi="Cambria Math"/>
                <w:i/>
                <w:iCs/>
              </w:rPr>
            </m:ctrlPr>
          </m:sSubPr>
          <m:e>
            <m:r>
              <w:rPr>
                <w:rFonts w:ascii="Cambria Math" w:hAnsi="Cambria Math"/>
              </w:rPr>
              <m:t>μ</m:t>
            </m:r>
          </m:e>
          <m:sub>
            <m:r>
              <w:rPr>
                <w:rFonts w:ascii="Cambria Math" w:hAnsi="Cambria Math"/>
              </w:rPr>
              <m:t>X</m:t>
            </m:r>
          </m:sub>
        </m:sSub>
        <m:r>
          <w:rPr>
            <w:rFonts w:ascii="Cambria Math" w:hAnsi="Cambria Math"/>
          </w:rPr>
          <m:t>= </m:t>
        </m:r>
        <m:sSub>
          <m:sSubPr>
            <m:ctrlPr>
              <w:rPr>
                <w:rFonts w:ascii="Cambria Math" w:hAnsi="Cambria Math"/>
                <w:i/>
                <w:iCs/>
              </w:rPr>
            </m:ctrlPr>
          </m:sSubPr>
          <m:e>
            <m:r>
              <w:rPr>
                <w:rFonts w:ascii="Cambria Math" w:hAnsi="Cambria Math"/>
              </w:rPr>
              <m:t>X</m:t>
            </m:r>
          </m:e>
          <m:sub>
            <m:r>
              <w:rPr>
                <w:rFonts w:ascii="Cambria Math" w:hAnsi="Cambria Math"/>
              </w:rPr>
              <m:t>10</m:t>
            </m:r>
          </m:sub>
        </m:sSub>
        <m:r>
          <w:rPr>
            <w:rFonts w:ascii="Cambria Math" w:hAnsi="Cambria Math"/>
          </w:rPr>
          <m:t> - </m:t>
        </m:r>
        <m:sSub>
          <m:sSubPr>
            <m:ctrlPr>
              <w:rPr>
                <w:rFonts w:ascii="Cambria Math" w:hAnsi="Cambria Math"/>
                <w:i/>
                <w:iCs/>
              </w:rPr>
            </m:ctrlPr>
          </m:sSubPr>
          <m:e>
            <m:r>
              <w:rPr>
                <w:rFonts w:ascii="Cambria Math" w:hAnsi="Cambria Math"/>
              </w:rPr>
              <m:t>σ</m:t>
            </m:r>
          </m:e>
          <m:sub>
            <m:r>
              <w:rPr>
                <w:rFonts w:ascii="Cambria Math" w:hAnsi="Cambria Math"/>
              </w:rPr>
              <m:t>x</m:t>
            </m:r>
          </m:sub>
        </m:sSub>
        <m:r>
          <w:rPr>
            <w:rFonts w:ascii="Cambria Math" w:hAnsi="Cambria Math"/>
          </w:rPr>
          <m:t> </m:t>
        </m:r>
        <m:sSub>
          <m:sSubPr>
            <m:ctrlPr>
              <w:rPr>
                <w:rFonts w:ascii="Cambria Math" w:hAnsi="Cambria Math"/>
                <w:i/>
                <w:iCs/>
              </w:rPr>
            </m:ctrlPr>
          </m:sSubPr>
          <m:e>
            <m:r>
              <w:rPr>
                <w:rFonts w:ascii="Cambria Math" w:hAnsi="Cambria Math"/>
              </w:rPr>
              <m:t>Z</m:t>
            </m:r>
          </m:e>
          <m:sub>
            <m:r>
              <w:rPr>
                <w:rFonts w:ascii="Cambria Math" w:hAnsi="Cambria Math"/>
              </w:rPr>
              <m:t>10</m:t>
            </m:r>
          </m:sub>
        </m:sSub>
        <m:r>
          <w:rPr>
            <w:rFonts w:ascii="Cambria Math" w:hAnsi="Cambria Math"/>
          </w:rPr>
          <m:t>,</m:t>
        </m:r>
      </m:oMath>
      <w:r w:rsidRPr="007C60D9">
        <w:tab/>
      </w:r>
      <w:r w:rsidRPr="007C60D9">
        <w:tab/>
      </w:r>
      <w:r w:rsidR="004B5AA9">
        <w:tab/>
      </w:r>
      <w:r w:rsidRPr="007C60D9">
        <w:tab/>
      </w:r>
      <w:r w:rsidRPr="007C60D9">
        <w:tab/>
        <w:t>(</w:t>
      </w:r>
      <w:r>
        <w:t>A3</w:t>
      </w:r>
      <w:r w:rsidRPr="007C60D9">
        <w:t>)</w:t>
      </w:r>
    </w:p>
    <w:p w:rsidR="00306ECD" w:rsidRPr="007C60D9" w:rsidRDefault="00306ECD" w:rsidP="00306ECD"/>
    <w:p w:rsidR="00306ECD" w:rsidRPr="007C60D9" w:rsidRDefault="00306ECD" w:rsidP="00306ECD">
      <w:r w:rsidRPr="00DF558E">
        <w:rPr>
          <w:bCs/>
        </w:rPr>
        <w:t>w</w:t>
      </w:r>
      <w:r w:rsidRPr="007C60D9">
        <w:t xml:space="preserve">here </w:t>
      </w:r>
      <w:proofErr w:type="spellStart"/>
      <w:r w:rsidRPr="007C60D9">
        <w:t>Z</w:t>
      </w:r>
      <w:r w:rsidRPr="007C60D9">
        <w:rPr>
          <w:vertAlign w:val="subscript"/>
        </w:rPr>
        <w:t>p</w:t>
      </w:r>
      <w:proofErr w:type="spellEnd"/>
      <w:r w:rsidRPr="007C60D9">
        <w:t xml:space="preserve"> is the </w:t>
      </w:r>
      <w:proofErr w:type="spellStart"/>
      <w:r w:rsidRPr="007C60D9">
        <w:t>P</w:t>
      </w:r>
      <w:r w:rsidRPr="007C60D9">
        <w:rPr>
          <w:vertAlign w:val="superscript"/>
        </w:rPr>
        <w:t>th</w:t>
      </w:r>
      <w:proofErr w:type="spellEnd"/>
      <w:r w:rsidRPr="007C60D9">
        <w:t xml:space="preserve"> percentile value of the standard normal distribution. Here, Z</w:t>
      </w:r>
      <w:r w:rsidRPr="007C60D9">
        <w:rPr>
          <w:vertAlign w:val="subscript"/>
        </w:rPr>
        <w:t>10</w:t>
      </w:r>
      <w:r w:rsidRPr="007C60D9">
        <w:t xml:space="preserve"> equals -1.28 and Z</w:t>
      </w:r>
      <w:r w:rsidRPr="007C60D9">
        <w:rPr>
          <w:vertAlign w:val="subscript"/>
        </w:rPr>
        <w:t>90</w:t>
      </w:r>
      <w:r w:rsidRPr="007C60D9">
        <w:t xml:space="preserve"> equals 1.28. </w:t>
      </w:r>
    </w:p>
    <w:p w:rsidR="00306ECD" w:rsidRDefault="00306ECD" w:rsidP="00DF558E">
      <w:r w:rsidRPr="007C60D9">
        <w:t>A user can enter a specified range for P</w:t>
      </w:r>
      <w:r w:rsidRPr="007C60D9">
        <w:rPr>
          <w:vertAlign w:val="subscript"/>
        </w:rPr>
        <w:t>10</w:t>
      </w:r>
      <w:r w:rsidRPr="007C60D9">
        <w:t xml:space="preserve"> and P</w:t>
      </w:r>
      <w:r w:rsidRPr="007C60D9">
        <w:rPr>
          <w:vertAlign w:val="subscript"/>
        </w:rPr>
        <w:t>90</w:t>
      </w:r>
      <w:r w:rsidRPr="007C60D9">
        <w:t xml:space="preserve"> values or enter the same value for P</w:t>
      </w:r>
      <w:r w:rsidRPr="007C60D9">
        <w:rPr>
          <w:vertAlign w:val="subscript"/>
        </w:rPr>
        <w:t>10</w:t>
      </w:r>
      <w:r w:rsidRPr="007C60D9">
        <w:t xml:space="preserve"> and P</w:t>
      </w:r>
      <w:r w:rsidRPr="007C60D9">
        <w:rPr>
          <w:vertAlign w:val="subscript"/>
        </w:rPr>
        <w:t>90</w:t>
      </w:r>
      <w:r w:rsidRPr="007C60D9">
        <w:t xml:space="preserve"> to act as a single efficiency value. When the same value is entered for the P</w:t>
      </w:r>
      <w:r w:rsidRPr="007C60D9">
        <w:rPr>
          <w:vertAlign w:val="subscript"/>
        </w:rPr>
        <w:t>10</w:t>
      </w:r>
      <w:r w:rsidRPr="007C60D9">
        <w:t xml:space="preserve"> and P</w:t>
      </w:r>
      <w:r w:rsidRPr="007C60D9">
        <w:rPr>
          <w:vertAlign w:val="subscript"/>
        </w:rPr>
        <w:t>90</w:t>
      </w:r>
      <w:r>
        <w:t xml:space="preserve"> values,</w:t>
      </w:r>
      <w:r w:rsidRPr="007C60D9">
        <w:t xml:space="preserve"> Excel calculates a mean (</w:t>
      </w:r>
      <m:oMath>
        <m:sSub>
          <m:sSubPr>
            <m:ctrlPr>
              <w:rPr>
                <w:rFonts w:ascii="Cambria Math" w:hAnsi="Cambria Math"/>
                <w:i/>
              </w:rPr>
            </m:ctrlPr>
          </m:sSubPr>
          <m:e>
            <m:r>
              <w:rPr>
                <w:rFonts w:ascii="Cambria Math" w:hAnsi="Cambria Math"/>
              </w:rPr>
              <m:t>μ</m:t>
            </m:r>
          </m:e>
          <m:sub>
            <m:r>
              <w:rPr>
                <w:rFonts w:ascii="Cambria Math" w:hAnsi="Cambria Math"/>
              </w:rPr>
              <m:t>X</m:t>
            </m:r>
          </m:sub>
        </m:sSub>
      </m:oMath>
      <w:r w:rsidRPr="007C60D9">
        <w:t>) and standard deviation (</w:t>
      </w:r>
      <m:oMath>
        <m:sSub>
          <m:sSubPr>
            <m:ctrlPr>
              <w:rPr>
                <w:rFonts w:ascii="Cambria Math" w:hAnsi="Cambria Math"/>
                <w:i/>
              </w:rPr>
            </m:ctrlPr>
          </m:sSubPr>
          <m:e>
            <m:r>
              <w:rPr>
                <w:rFonts w:ascii="Cambria Math" w:hAnsi="Cambria Math"/>
              </w:rPr>
              <m:t>σ</m:t>
            </m:r>
          </m:e>
          <m:sub>
            <m:r>
              <w:rPr>
                <w:rFonts w:ascii="Cambria Math" w:hAnsi="Cambria Math"/>
              </w:rPr>
              <m:t>X</m:t>
            </m:r>
          </m:sub>
        </m:sSub>
      </m:oMath>
      <w:r w:rsidRPr="007C60D9">
        <w:t xml:space="preserve">) using equations </w:t>
      </w:r>
      <w:r>
        <w:t>A2</w:t>
      </w:r>
      <w:r w:rsidRPr="007C60D9">
        <w:t xml:space="preserve"> and </w:t>
      </w:r>
      <w:proofErr w:type="gramStart"/>
      <w:r>
        <w:t>A3</w:t>
      </w:r>
      <w:r w:rsidR="004B5AA9">
        <w:t>,</w:t>
      </w:r>
      <w:r w:rsidRPr="007C60D9">
        <w:t xml:space="preserve"> but</w:t>
      </w:r>
      <w:proofErr w:type="gramEnd"/>
      <w:r w:rsidRPr="007C60D9">
        <w:t xml:space="preserve"> adds </w:t>
      </w:r>
      <w:r w:rsidR="00E81594">
        <w:t>0.0000001</w:t>
      </w:r>
      <w:r w:rsidRPr="007C60D9">
        <w:t xml:space="preserve"> to the P</w:t>
      </w:r>
      <w:r w:rsidRPr="007C60D9">
        <w:rPr>
          <w:vertAlign w:val="subscript"/>
        </w:rPr>
        <w:t>90</w:t>
      </w:r>
      <w:r w:rsidRPr="007C60D9">
        <w:t xml:space="preserve"> value. This has no significant effect on the </w:t>
      </w:r>
      <w:proofErr w:type="gramStart"/>
      <w:r w:rsidRPr="007C60D9">
        <w:t>calculations</w:t>
      </w:r>
      <w:r w:rsidR="004B5AA9">
        <w:t>,</w:t>
      </w:r>
      <w:r w:rsidRPr="007C60D9">
        <w:t xml:space="preserve"> but</w:t>
      </w:r>
      <w:proofErr w:type="gramEnd"/>
      <w:r w:rsidRPr="007C60D9">
        <w:t xml:space="preserve"> is necessary for GoldSim to function properly.</w:t>
      </w:r>
    </w:p>
    <w:p w:rsidR="00DF61BE" w:rsidRDefault="00DF61BE" w:rsidP="000F7857">
      <w:r>
        <w:br w:type="page"/>
      </w:r>
    </w:p>
    <w:p w:rsidR="00DF61BE" w:rsidRDefault="00DF61BE" w:rsidP="00DF61BE">
      <w:pPr>
        <w:autoSpaceDE w:val="0"/>
        <w:autoSpaceDN w:val="0"/>
        <w:adjustRightInd w:val="0"/>
        <w:spacing w:before="4320"/>
        <w:jc w:val="center"/>
      </w:pPr>
    </w:p>
    <w:p w:rsidR="00DF61BE" w:rsidRPr="00900220" w:rsidRDefault="00DF61BE" w:rsidP="00DF61BE">
      <w:pPr>
        <w:autoSpaceDE w:val="0"/>
        <w:autoSpaceDN w:val="0"/>
        <w:adjustRightInd w:val="0"/>
        <w:spacing w:before="6000"/>
        <w:jc w:val="center"/>
      </w:pPr>
      <w:r w:rsidRPr="00900220">
        <w:t>This page intentionally left blank</w:t>
      </w:r>
      <w:r>
        <w:t>.</w:t>
      </w:r>
    </w:p>
    <w:p w:rsidR="00DF61BE" w:rsidRPr="00900220" w:rsidRDefault="00DF61BE" w:rsidP="00DF61BE"/>
    <w:p w:rsidR="000F7857" w:rsidRDefault="000F7857" w:rsidP="000F7857"/>
    <w:p w:rsidR="00DF61BE" w:rsidRDefault="00DF61BE" w:rsidP="000F7857">
      <w:pPr>
        <w:sectPr w:rsidR="00DF61BE" w:rsidSect="00D5120D">
          <w:footerReference w:type="default" r:id="rId36"/>
          <w:endnotePr>
            <w:numFmt w:val="decimal"/>
          </w:endnotePr>
          <w:pgSz w:w="12240" w:h="15840"/>
          <w:pgMar w:top="1440" w:right="1440" w:bottom="1440" w:left="1440" w:header="720" w:footer="720" w:gutter="0"/>
          <w:pgNumType w:start="1"/>
          <w:cols w:space="720"/>
          <w:docGrid w:linePitch="360"/>
        </w:sectPr>
      </w:pPr>
    </w:p>
    <w:p w:rsidR="00306ECD" w:rsidRPr="00DF61BE" w:rsidRDefault="00DF61BE" w:rsidP="00DF61BE">
      <w:pPr>
        <w:rPr>
          <w:b/>
          <w:u w:val="single"/>
        </w:rPr>
      </w:pPr>
      <w:r w:rsidRPr="00DF61BE">
        <w:rPr>
          <w:b/>
          <w:u w:val="single"/>
        </w:rPr>
        <w:lastRenderedPageBreak/>
        <w:t>APPENDIX B: SENSITIVITY ANALYSIS</w:t>
      </w:r>
    </w:p>
    <w:p w:rsidR="00306ECD" w:rsidRDefault="00306ECD" w:rsidP="00306ECD">
      <w:r>
        <w:t>Monte Carlo methods are commonly used to quantify uncertainty within complex systems such as the storage of CO</w:t>
      </w:r>
      <w:r w:rsidRPr="00815D4A">
        <w:rPr>
          <w:vertAlign w:val="subscript"/>
        </w:rPr>
        <w:t>2</w:t>
      </w:r>
      <w:r>
        <w:t xml:space="preserve"> in geologic media (see Goodman et al., 2011). Models requiring probabilistic interpretations benefit from Monte Carlo methods through the optimization achieved by simulating a large number of realizations. Monte Carlo results will begin to converge on the most probable result with increasing number of realizations. A sensitivity analysis of </w:t>
      </w:r>
      <w:r w:rsidR="00EE10D7">
        <w:t>CO</w:t>
      </w:r>
      <w:r w:rsidR="00EE10D7" w:rsidRPr="00BE3C07">
        <w:rPr>
          <w:vertAlign w:val="subscript"/>
        </w:rPr>
        <w:t>2</w:t>
      </w:r>
      <w:r w:rsidR="00EE10D7">
        <w:t>-</w:t>
      </w:r>
      <w:r w:rsidR="00EE10D7" w:rsidRPr="0051334B">
        <w:t>SCREEN</w:t>
      </w:r>
      <w:r>
        <w:t xml:space="preserve"> (Fig</w:t>
      </w:r>
      <w:r w:rsidR="004B5AA9">
        <w:t>ure</w:t>
      </w:r>
      <w:r>
        <w:t xml:space="preserve"> B1) shows how Monte Carlo convergence occurs</w:t>
      </w:r>
      <w:r w:rsidR="00E62EBD">
        <w:t xml:space="preserve"> (</w:t>
      </w:r>
      <w:proofErr w:type="spellStart"/>
      <w:r w:rsidR="00E62EBD">
        <w:t>Ballio</w:t>
      </w:r>
      <w:proofErr w:type="spellEnd"/>
      <w:r w:rsidR="00E62EBD">
        <w:t xml:space="preserve"> and Guadagnini, 2004)</w:t>
      </w:r>
      <w:r>
        <w:t>. Probabilistic CO</w:t>
      </w:r>
      <w:r w:rsidRPr="00815D4A">
        <w:rPr>
          <w:vertAlign w:val="subscript"/>
        </w:rPr>
        <w:t>2</w:t>
      </w:r>
      <w:r>
        <w:t xml:space="preserve"> storage resource results are normalized to one million realizations and indicate a reasonable convergence by 10,000 realizations.</w:t>
      </w:r>
    </w:p>
    <w:p w:rsidR="00306ECD" w:rsidRDefault="00306ECD" w:rsidP="00306ECD">
      <w:pPr>
        <w:spacing w:line="480" w:lineRule="auto"/>
      </w:pPr>
    </w:p>
    <w:p w:rsidR="00306ECD" w:rsidRDefault="00306ECD" w:rsidP="00306ECD">
      <w:pPr>
        <w:spacing w:line="480" w:lineRule="auto"/>
      </w:pPr>
      <w:r>
        <w:rPr>
          <w:noProof/>
        </w:rPr>
        <w:drawing>
          <wp:anchor distT="0" distB="0" distL="114300" distR="114300" simplePos="0" relativeHeight="251687936" behindDoc="1" locked="0" layoutInCell="1" allowOverlap="1" wp14:anchorId="57607805" wp14:editId="2AE93494">
            <wp:simplePos x="0" y="0"/>
            <wp:positionH relativeFrom="column">
              <wp:posOffset>0</wp:posOffset>
            </wp:positionH>
            <wp:positionV relativeFrom="paragraph">
              <wp:posOffset>-635</wp:posOffset>
            </wp:positionV>
            <wp:extent cx="6096000" cy="4312920"/>
            <wp:effectExtent l="0" t="0" r="0" b="0"/>
            <wp:wrapNone/>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14:sizeRelH relativeFrom="page">
              <wp14:pctWidth>0</wp14:pctWidth>
            </wp14:sizeRelH>
            <wp14:sizeRelV relativeFrom="page">
              <wp14:pctHeight>0</wp14:pctHeight>
            </wp14:sizeRelV>
          </wp:anchor>
        </w:drawing>
      </w:r>
    </w:p>
    <w:p w:rsidR="00306ECD" w:rsidRDefault="00306ECD" w:rsidP="00306ECD">
      <w:pPr>
        <w:spacing w:line="480" w:lineRule="auto"/>
      </w:pPr>
    </w:p>
    <w:p w:rsidR="00306ECD" w:rsidRDefault="00306ECD" w:rsidP="00306ECD">
      <w:pPr>
        <w:spacing w:line="480" w:lineRule="auto"/>
      </w:pPr>
    </w:p>
    <w:p w:rsidR="00306ECD" w:rsidRDefault="00306ECD" w:rsidP="00306ECD">
      <w:pPr>
        <w:spacing w:line="480" w:lineRule="auto"/>
      </w:pPr>
    </w:p>
    <w:p w:rsidR="00306ECD" w:rsidRDefault="00306ECD" w:rsidP="00306ECD">
      <w:pPr>
        <w:spacing w:line="480" w:lineRule="auto"/>
      </w:pPr>
    </w:p>
    <w:p w:rsidR="00306ECD" w:rsidRDefault="00306ECD" w:rsidP="00306ECD">
      <w:pPr>
        <w:spacing w:line="480" w:lineRule="auto"/>
      </w:pPr>
    </w:p>
    <w:p w:rsidR="00306ECD" w:rsidRDefault="00306ECD" w:rsidP="00306ECD">
      <w:pPr>
        <w:spacing w:line="480" w:lineRule="auto"/>
      </w:pPr>
    </w:p>
    <w:p w:rsidR="00306ECD" w:rsidRDefault="00306ECD" w:rsidP="00306ECD">
      <w:pPr>
        <w:spacing w:line="480" w:lineRule="auto"/>
      </w:pPr>
    </w:p>
    <w:p w:rsidR="00306ECD" w:rsidRDefault="00306ECD" w:rsidP="00306ECD">
      <w:pPr>
        <w:spacing w:line="480" w:lineRule="auto"/>
      </w:pPr>
    </w:p>
    <w:p w:rsidR="00306ECD" w:rsidRDefault="00306ECD" w:rsidP="00306ECD">
      <w:pPr>
        <w:spacing w:line="480" w:lineRule="auto"/>
      </w:pPr>
    </w:p>
    <w:p w:rsidR="00667454" w:rsidRDefault="00DF61BE" w:rsidP="00DF61BE">
      <w:pPr>
        <w:jc w:val="center"/>
        <w:rPr>
          <w:b/>
          <w:sz w:val="20"/>
        </w:rPr>
      </w:pPr>
      <w:r w:rsidRPr="00DF61BE">
        <w:rPr>
          <w:b/>
          <w:sz w:val="20"/>
        </w:rPr>
        <w:t>Figure B1: Sensitivity analysis showing probabilistic CO</w:t>
      </w:r>
      <w:r w:rsidRPr="00DF61BE">
        <w:rPr>
          <w:b/>
          <w:sz w:val="20"/>
          <w:vertAlign w:val="subscript"/>
        </w:rPr>
        <w:t>2</w:t>
      </w:r>
      <w:r w:rsidRPr="00DF61BE">
        <w:rPr>
          <w:b/>
          <w:sz w:val="20"/>
        </w:rPr>
        <w:t xml:space="preserve"> storage resource values normalized to one million realizations plotted against the number of realizations for that simulation.</w:t>
      </w:r>
    </w:p>
    <w:p w:rsidR="00DF61BE" w:rsidRDefault="00DF61BE" w:rsidP="00DF61BE">
      <w:pPr>
        <w:jc w:val="center"/>
        <w:rPr>
          <w:b/>
          <w:sz w:val="20"/>
        </w:rPr>
      </w:pPr>
      <w:r>
        <w:rPr>
          <w:b/>
          <w:sz w:val="20"/>
        </w:rPr>
        <w:br w:type="page"/>
      </w:r>
    </w:p>
    <w:p w:rsidR="00DF61BE" w:rsidRDefault="00DF61BE" w:rsidP="00DF61BE">
      <w:pPr>
        <w:autoSpaceDE w:val="0"/>
        <w:autoSpaceDN w:val="0"/>
        <w:adjustRightInd w:val="0"/>
        <w:spacing w:before="4320"/>
        <w:jc w:val="center"/>
      </w:pPr>
    </w:p>
    <w:p w:rsidR="00DF61BE" w:rsidRPr="00900220" w:rsidRDefault="00DF61BE" w:rsidP="00DF61BE">
      <w:pPr>
        <w:autoSpaceDE w:val="0"/>
        <w:autoSpaceDN w:val="0"/>
        <w:adjustRightInd w:val="0"/>
        <w:spacing w:before="6000"/>
        <w:jc w:val="center"/>
      </w:pPr>
      <w:r w:rsidRPr="00900220">
        <w:t>This page intentionally left blank</w:t>
      </w:r>
      <w:r>
        <w:t>.</w:t>
      </w:r>
    </w:p>
    <w:p w:rsidR="00DF61BE" w:rsidRPr="00900220" w:rsidRDefault="00DF61BE" w:rsidP="00DF61BE"/>
    <w:p w:rsidR="00DF61BE" w:rsidRPr="00DF61BE" w:rsidRDefault="00DF61BE" w:rsidP="00DF61BE">
      <w:pPr>
        <w:jc w:val="center"/>
        <w:rPr>
          <w:b/>
          <w:sz w:val="20"/>
        </w:rPr>
      </w:pPr>
    </w:p>
    <w:p w:rsidR="009C08A9" w:rsidRDefault="009C08A9" w:rsidP="00667454">
      <w:pPr>
        <w:sectPr w:rsidR="009C08A9" w:rsidSect="00D5120D">
          <w:headerReference w:type="default" r:id="rId38"/>
          <w:footerReference w:type="default" r:id="rId39"/>
          <w:endnotePr>
            <w:numFmt w:val="decimal"/>
          </w:endnotePr>
          <w:pgSz w:w="12240" w:h="15840"/>
          <w:pgMar w:top="1440" w:right="1440" w:bottom="1440" w:left="1440" w:header="720" w:footer="720" w:gutter="0"/>
          <w:pgNumType w:start="1"/>
          <w:cols w:space="720"/>
          <w:docGrid w:linePitch="360"/>
        </w:sectPr>
      </w:pPr>
    </w:p>
    <w:p w:rsidR="00DF61BE" w:rsidRDefault="00DF61BE" w:rsidP="00667454"/>
    <w:p w:rsidR="00292D24" w:rsidRDefault="00292D24" w:rsidP="00681FB1">
      <w:pPr>
        <w:spacing w:after="0"/>
        <w:ind w:left="720" w:hanging="720"/>
        <w:rPr>
          <w:noProof/>
        </w:rPr>
      </w:pPr>
    </w:p>
    <w:bookmarkEnd w:id="5"/>
    <w:bookmarkEnd w:id="6"/>
    <w:bookmarkEnd w:id="7"/>
    <w:p w:rsidR="003C34D8" w:rsidRDefault="003C34D8" w:rsidP="00E00B80"/>
    <w:p w:rsidR="003C34D8" w:rsidRDefault="003C34D8" w:rsidP="00E00B80">
      <w:pPr>
        <w:sectPr w:rsidR="003C34D8" w:rsidSect="00D5120D">
          <w:headerReference w:type="default" r:id="rId40"/>
          <w:footerReference w:type="default" r:id="rId41"/>
          <w:endnotePr>
            <w:numFmt w:val="decimal"/>
          </w:endnotePr>
          <w:pgSz w:w="12240" w:h="15840"/>
          <w:pgMar w:top="1440" w:right="1440" w:bottom="1440" w:left="1440" w:header="720" w:footer="720" w:gutter="0"/>
          <w:pgNumType w:start="1"/>
          <w:cols w:space="720"/>
          <w:docGrid w:linePitch="360"/>
        </w:sectPr>
      </w:pPr>
    </w:p>
    <w:p w:rsidR="003475BF" w:rsidRDefault="009970BC" w:rsidP="009970BC">
      <w:pPr>
        <w:rPr>
          <w:rStyle w:val="Strong"/>
        </w:rPr>
        <w:sectPr w:rsidR="003475BF" w:rsidSect="00B32E99">
          <w:headerReference w:type="default" r:id="rId42"/>
          <w:footerReference w:type="default" r:id="rId43"/>
          <w:endnotePr>
            <w:numFmt w:val="decimal"/>
          </w:endnotePr>
          <w:pgSz w:w="12240" w:h="15840"/>
          <w:pgMar w:top="1440" w:right="1440" w:bottom="1440" w:left="1440" w:header="720" w:footer="720" w:gutter="0"/>
          <w:pgNumType w:start="1"/>
          <w:cols w:space="720"/>
          <w:docGrid w:linePitch="360"/>
        </w:sectPr>
      </w:pPr>
      <w:r w:rsidRPr="009970BC">
        <w:rPr>
          <w:b/>
          <w:bCs/>
          <w:noProof/>
          <w:color w:val="201D1E"/>
          <w:sz w:val="22"/>
          <w:szCs w:val="22"/>
        </w:rPr>
        <w:lastRenderedPageBreak/>
        <w:drawing>
          <wp:anchor distT="0" distB="0" distL="114300" distR="114300" simplePos="0" relativeHeight="251710464" behindDoc="0" locked="0" layoutInCell="1" allowOverlap="1" wp14:anchorId="40456933" wp14:editId="41E19A13">
            <wp:simplePos x="0" y="0"/>
            <wp:positionH relativeFrom="column">
              <wp:posOffset>3707130</wp:posOffset>
            </wp:positionH>
            <wp:positionV relativeFrom="paragraph">
              <wp:posOffset>-59055</wp:posOffset>
            </wp:positionV>
            <wp:extent cx="1148080" cy="4572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NETL Stacked Logo GREEN E (official logo).pn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1148080" cy="457200"/>
                    </a:xfrm>
                    <a:prstGeom prst="rect">
                      <a:avLst/>
                    </a:prstGeom>
                  </pic:spPr>
                </pic:pic>
              </a:graphicData>
            </a:graphic>
            <wp14:sizeRelH relativeFrom="page">
              <wp14:pctWidth>0</wp14:pctWidth>
            </wp14:sizeRelH>
            <wp14:sizeRelV relativeFrom="page">
              <wp14:pctHeight>0</wp14:pctHeight>
            </wp14:sizeRelV>
          </wp:anchor>
        </w:drawing>
      </w:r>
      <w:r w:rsidRPr="009970BC">
        <w:rPr>
          <w:b/>
          <w:bCs/>
          <w:noProof/>
          <w:color w:val="201D1E"/>
          <w:sz w:val="22"/>
          <w:szCs w:val="22"/>
        </w:rPr>
        <w:drawing>
          <wp:anchor distT="0" distB="0" distL="114300" distR="114300" simplePos="0" relativeHeight="251709440" behindDoc="0" locked="0" layoutInCell="1" allowOverlap="1" wp14:anchorId="03A6E01F" wp14:editId="33F0C88C">
            <wp:simplePos x="0" y="0"/>
            <wp:positionH relativeFrom="column">
              <wp:posOffset>503251</wp:posOffset>
            </wp:positionH>
            <wp:positionV relativeFrom="paragraph">
              <wp:posOffset>-46990</wp:posOffset>
            </wp:positionV>
            <wp:extent cx="1680210" cy="422910"/>
            <wp:effectExtent l="0" t="0" r="0" b="0"/>
            <wp:wrapNone/>
            <wp:docPr id="87" name="Picture 267" descr="DOE_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DOE_Logo_color"/>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680210" cy="422910"/>
                    </a:xfrm>
                    <a:prstGeom prst="rect">
                      <a:avLst/>
                    </a:prstGeom>
                    <a:noFill/>
                  </pic:spPr>
                </pic:pic>
              </a:graphicData>
            </a:graphic>
            <wp14:sizeRelH relativeFrom="page">
              <wp14:pctWidth>0</wp14:pctWidth>
            </wp14:sizeRelH>
            <wp14:sizeRelV relativeFrom="page">
              <wp14:pctHeight>0</wp14:pctHeight>
            </wp14:sizeRelV>
          </wp:anchor>
        </w:drawing>
      </w:r>
      <w:r w:rsidR="00595BCC">
        <w:rPr>
          <w:noProof/>
        </w:rPr>
        <mc:AlternateContent>
          <mc:Choice Requires="wps">
            <w:drawing>
              <wp:anchor distT="0" distB="0" distL="114300" distR="114300" simplePos="0" relativeHeight="251667456" behindDoc="0" locked="0" layoutInCell="1" allowOverlap="1" wp14:anchorId="2F7459DA" wp14:editId="1DA7C9ED">
                <wp:simplePos x="0" y="0"/>
                <wp:positionH relativeFrom="column">
                  <wp:posOffset>-419100</wp:posOffset>
                </wp:positionH>
                <wp:positionV relativeFrom="page">
                  <wp:posOffset>347345</wp:posOffset>
                </wp:positionV>
                <wp:extent cx="6967855" cy="9372600"/>
                <wp:effectExtent l="0" t="0" r="0" b="0"/>
                <wp:wrapNone/>
                <wp:docPr id="2"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7855" cy="93726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792737" id="Rectangle 84" o:spid="_x0000_s1026" style="position:absolute;margin-left:-33pt;margin-top:27.35pt;width:548.65pt;height:73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" filled="f" strokeweight="1pt">
                <w10:wrap anchory="page"/>
              </v:rect>
            </w:pict>
          </mc:Fallback>
        </mc:AlternateContent>
      </w:r>
      <w:r w:rsidR="00595BCC">
        <w:rPr>
          <w:noProof/>
        </w:rPr>
        <w:drawing>
          <wp:anchor distT="0" distB="0" distL="114300" distR="114300" simplePos="0" relativeHeight="251676672" behindDoc="1" locked="0" layoutInCell="1" allowOverlap="1" wp14:anchorId="48FA58BF" wp14:editId="472B7473">
            <wp:simplePos x="0" y="0"/>
            <wp:positionH relativeFrom="column">
              <wp:posOffset>1268730</wp:posOffset>
            </wp:positionH>
            <wp:positionV relativeFrom="paragraph">
              <wp:posOffset>9079865</wp:posOffset>
            </wp:positionV>
            <wp:extent cx="701675" cy="518160"/>
            <wp:effectExtent l="0" t="0" r="3175" b="0"/>
            <wp:wrapNone/>
            <wp:docPr id="94" name="Picture 29" descr="NET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NETLLogo"/>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701675" cy="518160"/>
                    </a:xfrm>
                    <a:prstGeom prst="rect">
                      <a:avLst/>
                    </a:prstGeom>
                    <a:noFill/>
                  </pic:spPr>
                </pic:pic>
              </a:graphicData>
            </a:graphic>
            <wp14:sizeRelH relativeFrom="page">
              <wp14:pctWidth>0</wp14:pctWidth>
            </wp14:sizeRelH>
            <wp14:sizeRelV relativeFrom="page">
              <wp14:pctHeight>0</wp14:pctHeight>
            </wp14:sizeRelV>
          </wp:anchor>
        </w:drawing>
      </w:r>
    </w:p>
    <w:p w:rsidR="00E22333" w:rsidRDefault="00E22333" w:rsidP="00082FFD">
      <w:pPr>
        <w:autoSpaceDE w:val="0"/>
        <w:autoSpaceDN w:val="0"/>
        <w:adjustRightInd w:val="0"/>
        <w:spacing w:before="0" w:after="0"/>
        <w:ind w:left="720"/>
        <w:rPr>
          <w:b/>
          <w:bCs/>
          <w:color w:val="201D1E"/>
          <w:sz w:val="22"/>
          <w:szCs w:val="22"/>
        </w:rPr>
      </w:pPr>
    </w:p>
    <w:p w:rsidR="009970BC" w:rsidRDefault="009970BC" w:rsidP="009970BC">
      <w:pPr>
        <w:spacing w:before="0" w:after="0"/>
        <w:ind w:left="720"/>
        <w:rPr>
          <w:b/>
          <w:sz w:val="22"/>
          <w:szCs w:val="22"/>
        </w:rPr>
      </w:pPr>
    </w:p>
    <w:p w:rsidR="009970BC" w:rsidRPr="008C7133" w:rsidRDefault="009970BC" w:rsidP="009970BC">
      <w:pPr>
        <w:spacing w:before="0" w:after="0"/>
        <w:ind w:left="720"/>
        <w:rPr>
          <w:b/>
          <w:sz w:val="22"/>
          <w:szCs w:val="22"/>
        </w:rPr>
      </w:pPr>
    </w:p>
    <w:p w:rsidR="009970BC" w:rsidRPr="00AB0880" w:rsidRDefault="009970BC" w:rsidP="009970BC">
      <w:pPr>
        <w:spacing w:before="0" w:after="0"/>
        <w:ind w:left="720"/>
        <w:rPr>
          <w:b/>
          <w:bCs/>
          <w:color w:val="201D1E"/>
          <w:sz w:val="22"/>
          <w:szCs w:val="22"/>
        </w:rPr>
      </w:pPr>
      <w:r w:rsidRPr="00AB0880">
        <w:rPr>
          <w:noProof/>
        </w:rPr>
        <w:drawing>
          <wp:anchor distT="0" distB="0" distL="114300" distR="114300" simplePos="0" relativeHeight="251712512" behindDoc="1" locked="0" layoutInCell="1" allowOverlap="1" wp14:anchorId="158DC64C" wp14:editId="7AFD1F62">
            <wp:simplePos x="0" y="0"/>
            <wp:positionH relativeFrom="column">
              <wp:posOffset>1268730</wp:posOffset>
            </wp:positionH>
            <wp:positionV relativeFrom="paragraph">
              <wp:posOffset>9079865</wp:posOffset>
            </wp:positionV>
            <wp:extent cx="701675" cy="518160"/>
            <wp:effectExtent l="0" t="0" r="3175" b="0"/>
            <wp:wrapNone/>
            <wp:docPr id="95" name="Picture 95" descr="NET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NETLLogo"/>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701675" cy="518160"/>
                    </a:xfrm>
                    <a:prstGeom prst="rect">
                      <a:avLst/>
                    </a:prstGeom>
                    <a:noFill/>
                  </pic:spPr>
                </pic:pic>
              </a:graphicData>
            </a:graphic>
            <wp14:sizeRelH relativeFrom="page">
              <wp14:pctWidth>0</wp14:pctWidth>
            </wp14:sizeRelH>
            <wp14:sizeRelV relativeFrom="page">
              <wp14:pctHeight>0</wp14:pctHeight>
            </wp14:sizeRelV>
          </wp:anchor>
        </w:drawing>
      </w:r>
      <w:r w:rsidRPr="00AB0880">
        <w:rPr>
          <w:b/>
          <w:bCs/>
          <w:color w:val="201D1E"/>
          <w:sz w:val="22"/>
          <w:szCs w:val="22"/>
        </w:rPr>
        <w:t xml:space="preserve">Sean </w:t>
      </w:r>
      <w:proofErr w:type="spellStart"/>
      <w:r w:rsidRPr="00AB0880">
        <w:rPr>
          <w:b/>
          <w:bCs/>
          <w:color w:val="201D1E"/>
          <w:sz w:val="22"/>
          <w:szCs w:val="22"/>
        </w:rPr>
        <w:t>Plasynski</w:t>
      </w:r>
      <w:proofErr w:type="spellEnd"/>
    </w:p>
    <w:p w:rsidR="009970BC" w:rsidRPr="00AB0880" w:rsidRDefault="009970BC" w:rsidP="009970BC">
      <w:pPr>
        <w:autoSpaceDE w:val="0"/>
        <w:autoSpaceDN w:val="0"/>
        <w:adjustRightInd w:val="0"/>
        <w:spacing w:before="0" w:after="0"/>
        <w:ind w:left="720"/>
        <w:rPr>
          <w:color w:val="201D1E"/>
          <w:sz w:val="22"/>
          <w:szCs w:val="22"/>
        </w:rPr>
      </w:pPr>
      <w:r w:rsidRPr="00AB0880">
        <w:rPr>
          <w:color w:val="201D1E"/>
          <w:sz w:val="22"/>
          <w:szCs w:val="22"/>
        </w:rPr>
        <w:t>Executive Director</w:t>
      </w:r>
    </w:p>
    <w:p w:rsidR="009970BC" w:rsidRPr="00AB0880" w:rsidRDefault="009970BC" w:rsidP="009970BC">
      <w:pPr>
        <w:autoSpaceDE w:val="0"/>
        <w:autoSpaceDN w:val="0"/>
        <w:adjustRightInd w:val="0"/>
        <w:spacing w:before="0" w:after="0"/>
        <w:ind w:left="720"/>
        <w:rPr>
          <w:color w:val="000000"/>
          <w:sz w:val="22"/>
          <w:szCs w:val="22"/>
        </w:rPr>
      </w:pPr>
      <w:r w:rsidRPr="00AB0880">
        <w:rPr>
          <w:color w:val="000000"/>
          <w:sz w:val="22"/>
          <w:szCs w:val="22"/>
        </w:rPr>
        <w:t>Technology Development &amp; Integration Center</w:t>
      </w:r>
    </w:p>
    <w:p w:rsidR="009970BC" w:rsidRPr="00AB0880" w:rsidRDefault="009970BC" w:rsidP="009970BC">
      <w:pPr>
        <w:autoSpaceDE w:val="0"/>
        <w:autoSpaceDN w:val="0"/>
        <w:adjustRightInd w:val="0"/>
        <w:spacing w:before="0" w:after="0"/>
        <w:ind w:left="720"/>
        <w:rPr>
          <w:color w:val="000000"/>
          <w:sz w:val="22"/>
          <w:szCs w:val="22"/>
        </w:rPr>
      </w:pPr>
      <w:r w:rsidRPr="00AB0880">
        <w:rPr>
          <w:color w:val="000000"/>
          <w:sz w:val="22"/>
          <w:szCs w:val="22"/>
        </w:rPr>
        <w:t>National Energy Technology Laboratory</w:t>
      </w:r>
    </w:p>
    <w:p w:rsidR="009970BC" w:rsidRPr="00AB0880" w:rsidRDefault="009970BC" w:rsidP="009970BC">
      <w:pPr>
        <w:autoSpaceDE w:val="0"/>
        <w:autoSpaceDN w:val="0"/>
        <w:adjustRightInd w:val="0"/>
        <w:spacing w:before="0" w:after="0"/>
        <w:ind w:left="720"/>
        <w:rPr>
          <w:color w:val="000000"/>
          <w:sz w:val="22"/>
          <w:szCs w:val="22"/>
        </w:rPr>
      </w:pPr>
      <w:r w:rsidRPr="00AB0880">
        <w:rPr>
          <w:color w:val="000000"/>
          <w:sz w:val="22"/>
          <w:szCs w:val="22"/>
        </w:rPr>
        <w:t>U.S. Department of Energy</w:t>
      </w:r>
    </w:p>
    <w:p w:rsidR="009970BC" w:rsidRPr="00AB0880" w:rsidRDefault="009970BC" w:rsidP="009970BC">
      <w:pPr>
        <w:autoSpaceDE w:val="0"/>
        <w:autoSpaceDN w:val="0"/>
        <w:adjustRightInd w:val="0"/>
        <w:spacing w:before="0" w:after="0"/>
        <w:ind w:left="720"/>
        <w:rPr>
          <w:color w:val="000000"/>
          <w:sz w:val="22"/>
          <w:szCs w:val="22"/>
        </w:rPr>
      </w:pPr>
    </w:p>
    <w:p w:rsidR="009970BC" w:rsidRPr="00AB0880" w:rsidRDefault="009970BC" w:rsidP="009970BC">
      <w:pPr>
        <w:autoSpaceDE w:val="0"/>
        <w:autoSpaceDN w:val="0"/>
        <w:adjustRightInd w:val="0"/>
        <w:spacing w:before="0" w:after="0"/>
        <w:ind w:left="720"/>
        <w:rPr>
          <w:color w:val="000000"/>
          <w:sz w:val="22"/>
          <w:szCs w:val="22"/>
        </w:rPr>
      </w:pPr>
      <w:r w:rsidRPr="00AB0880">
        <w:rPr>
          <w:b/>
          <w:bCs/>
          <w:color w:val="000000"/>
          <w:sz w:val="22"/>
          <w:szCs w:val="22"/>
        </w:rPr>
        <w:t xml:space="preserve">John </w:t>
      </w:r>
      <w:proofErr w:type="spellStart"/>
      <w:r w:rsidRPr="00AB0880">
        <w:rPr>
          <w:b/>
          <w:bCs/>
          <w:color w:val="000000"/>
          <w:sz w:val="22"/>
          <w:szCs w:val="22"/>
        </w:rPr>
        <w:t>Wimer</w:t>
      </w:r>
      <w:proofErr w:type="spellEnd"/>
    </w:p>
    <w:p w:rsidR="009970BC" w:rsidRPr="00AB0880" w:rsidRDefault="009970BC" w:rsidP="009970BC">
      <w:pPr>
        <w:autoSpaceDE w:val="0"/>
        <w:autoSpaceDN w:val="0"/>
        <w:adjustRightInd w:val="0"/>
        <w:spacing w:before="0" w:after="0"/>
        <w:ind w:left="720"/>
        <w:rPr>
          <w:color w:val="000000"/>
          <w:sz w:val="22"/>
          <w:szCs w:val="22"/>
        </w:rPr>
      </w:pPr>
      <w:r w:rsidRPr="00AB0880">
        <w:rPr>
          <w:color w:val="000000"/>
          <w:sz w:val="22"/>
          <w:szCs w:val="22"/>
        </w:rPr>
        <w:t>Associate Director</w:t>
      </w:r>
    </w:p>
    <w:p w:rsidR="009970BC" w:rsidRPr="00AB0880" w:rsidRDefault="009970BC" w:rsidP="009970BC">
      <w:pPr>
        <w:autoSpaceDE w:val="0"/>
        <w:autoSpaceDN w:val="0"/>
        <w:adjustRightInd w:val="0"/>
        <w:spacing w:before="0" w:after="0"/>
        <w:ind w:left="720"/>
        <w:rPr>
          <w:color w:val="000000"/>
          <w:sz w:val="22"/>
          <w:szCs w:val="22"/>
        </w:rPr>
      </w:pPr>
      <w:r w:rsidRPr="00AB0880">
        <w:rPr>
          <w:color w:val="000000"/>
          <w:sz w:val="22"/>
          <w:szCs w:val="22"/>
        </w:rPr>
        <w:t>Strategic Planning</w:t>
      </w:r>
    </w:p>
    <w:p w:rsidR="009970BC" w:rsidRPr="00AB0880" w:rsidRDefault="009970BC" w:rsidP="009970BC">
      <w:pPr>
        <w:autoSpaceDE w:val="0"/>
        <w:autoSpaceDN w:val="0"/>
        <w:adjustRightInd w:val="0"/>
        <w:spacing w:before="0" w:after="0"/>
        <w:ind w:left="720"/>
        <w:rPr>
          <w:color w:val="000000"/>
          <w:sz w:val="22"/>
          <w:szCs w:val="22"/>
        </w:rPr>
      </w:pPr>
      <w:r w:rsidRPr="00AB0880">
        <w:rPr>
          <w:color w:val="000000"/>
          <w:sz w:val="22"/>
          <w:szCs w:val="22"/>
        </w:rPr>
        <w:t>Science &amp; Technology Strategic Plans &amp; Programs</w:t>
      </w:r>
    </w:p>
    <w:p w:rsidR="009970BC" w:rsidRPr="00AB0880" w:rsidRDefault="009970BC" w:rsidP="009970BC">
      <w:pPr>
        <w:autoSpaceDE w:val="0"/>
        <w:autoSpaceDN w:val="0"/>
        <w:adjustRightInd w:val="0"/>
        <w:spacing w:before="0" w:after="0"/>
        <w:ind w:left="720"/>
        <w:rPr>
          <w:color w:val="000000"/>
          <w:sz w:val="22"/>
          <w:szCs w:val="22"/>
        </w:rPr>
      </w:pPr>
      <w:r w:rsidRPr="00AB0880">
        <w:rPr>
          <w:color w:val="000000"/>
          <w:sz w:val="22"/>
          <w:szCs w:val="22"/>
        </w:rPr>
        <w:t>National Energy Technology Laboratory</w:t>
      </w:r>
    </w:p>
    <w:p w:rsidR="009970BC" w:rsidRPr="00AB0880" w:rsidRDefault="009970BC" w:rsidP="009970BC">
      <w:pPr>
        <w:autoSpaceDE w:val="0"/>
        <w:autoSpaceDN w:val="0"/>
        <w:adjustRightInd w:val="0"/>
        <w:spacing w:before="0" w:after="0"/>
        <w:ind w:left="720"/>
        <w:rPr>
          <w:color w:val="000000"/>
          <w:sz w:val="22"/>
          <w:szCs w:val="22"/>
        </w:rPr>
      </w:pPr>
      <w:r w:rsidRPr="00AB0880">
        <w:rPr>
          <w:color w:val="000000"/>
          <w:sz w:val="22"/>
          <w:szCs w:val="22"/>
        </w:rPr>
        <w:t>U.S. Department of Energy</w:t>
      </w:r>
    </w:p>
    <w:p w:rsidR="009970BC" w:rsidRPr="00AB0880" w:rsidRDefault="009970BC" w:rsidP="009970BC">
      <w:pPr>
        <w:autoSpaceDE w:val="0"/>
        <w:autoSpaceDN w:val="0"/>
        <w:adjustRightInd w:val="0"/>
        <w:spacing w:before="0" w:after="0"/>
        <w:ind w:left="720"/>
        <w:rPr>
          <w:color w:val="000000"/>
          <w:sz w:val="22"/>
          <w:szCs w:val="22"/>
        </w:rPr>
      </w:pPr>
    </w:p>
    <w:p w:rsidR="009970BC" w:rsidRPr="00AB0880" w:rsidRDefault="009970BC" w:rsidP="009970BC">
      <w:pPr>
        <w:autoSpaceDE w:val="0"/>
        <w:autoSpaceDN w:val="0"/>
        <w:adjustRightInd w:val="0"/>
        <w:spacing w:before="0" w:after="0"/>
        <w:ind w:left="720"/>
        <w:rPr>
          <w:b/>
          <w:bCs/>
          <w:color w:val="201D1E"/>
          <w:sz w:val="22"/>
          <w:szCs w:val="22"/>
        </w:rPr>
      </w:pPr>
      <w:r w:rsidRPr="00AB0880">
        <w:rPr>
          <w:b/>
          <w:bCs/>
          <w:color w:val="201D1E"/>
          <w:sz w:val="22"/>
          <w:szCs w:val="22"/>
        </w:rPr>
        <w:t xml:space="preserve">Traci </w:t>
      </w:r>
      <w:proofErr w:type="spellStart"/>
      <w:r w:rsidRPr="00AB0880">
        <w:rPr>
          <w:b/>
          <w:bCs/>
          <w:color w:val="201D1E"/>
          <w:sz w:val="22"/>
          <w:szCs w:val="22"/>
        </w:rPr>
        <w:t>Rodosta</w:t>
      </w:r>
      <w:proofErr w:type="spellEnd"/>
    </w:p>
    <w:p w:rsidR="009970BC" w:rsidRPr="00AB0880" w:rsidRDefault="009970BC" w:rsidP="009970BC">
      <w:pPr>
        <w:autoSpaceDE w:val="0"/>
        <w:autoSpaceDN w:val="0"/>
        <w:adjustRightInd w:val="0"/>
        <w:spacing w:before="0" w:after="0"/>
        <w:ind w:left="720"/>
        <w:rPr>
          <w:color w:val="000000"/>
          <w:sz w:val="22"/>
          <w:szCs w:val="22"/>
        </w:rPr>
      </w:pPr>
      <w:r w:rsidRPr="00AB0880">
        <w:rPr>
          <w:color w:val="000000"/>
          <w:sz w:val="22"/>
          <w:szCs w:val="22"/>
        </w:rPr>
        <w:t>Strategic Planning</w:t>
      </w:r>
    </w:p>
    <w:p w:rsidR="009970BC" w:rsidRPr="00AB0880" w:rsidRDefault="009970BC" w:rsidP="009970BC">
      <w:pPr>
        <w:autoSpaceDE w:val="0"/>
        <w:autoSpaceDN w:val="0"/>
        <w:adjustRightInd w:val="0"/>
        <w:spacing w:before="0" w:after="0"/>
        <w:ind w:left="720"/>
        <w:rPr>
          <w:color w:val="000000"/>
          <w:sz w:val="22"/>
          <w:szCs w:val="22"/>
        </w:rPr>
      </w:pPr>
      <w:r w:rsidRPr="00AB0880">
        <w:rPr>
          <w:color w:val="000000"/>
          <w:sz w:val="22"/>
          <w:szCs w:val="22"/>
        </w:rPr>
        <w:t>Science &amp; Technology Strategic Plans &amp; Programs</w:t>
      </w:r>
    </w:p>
    <w:p w:rsidR="009970BC" w:rsidRPr="00AB0880" w:rsidRDefault="009970BC" w:rsidP="009970BC">
      <w:pPr>
        <w:autoSpaceDE w:val="0"/>
        <w:autoSpaceDN w:val="0"/>
        <w:adjustRightInd w:val="0"/>
        <w:spacing w:before="0" w:after="0"/>
        <w:ind w:left="720"/>
        <w:rPr>
          <w:color w:val="000000"/>
          <w:sz w:val="22"/>
          <w:szCs w:val="22"/>
        </w:rPr>
      </w:pPr>
      <w:r w:rsidRPr="00AB0880">
        <w:rPr>
          <w:color w:val="000000"/>
          <w:sz w:val="22"/>
          <w:szCs w:val="22"/>
        </w:rPr>
        <w:t>National Energy Technology Laboratory</w:t>
      </w:r>
    </w:p>
    <w:p w:rsidR="009970BC" w:rsidRPr="00AB0880" w:rsidRDefault="009970BC" w:rsidP="009970BC">
      <w:pPr>
        <w:autoSpaceDE w:val="0"/>
        <w:autoSpaceDN w:val="0"/>
        <w:adjustRightInd w:val="0"/>
        <w:spacing w:before="0" w:after="0"/>
        <w:ind w:left="720"/>
        <w:rPr>
          <w:color w:val="000000"/>
          <w:sz w:val="22"/>
          <w:szCs w:val="22"/>
        </w:rPr>
      </w:pPr>
      <w:r w:rsidRPr="00AB0880">
        <w:rPr>
          <w:color w:val="000000"/>
          <w:sz w:val="22"/>
          <w:szCs w:val="22"/>
        </w:rPr>
        <w:t>U.S. Department of Energy</w:t>
      </w:r>
    </w:p>
    <w:p w:rsidR="009970BC" w:rsidRPr="00AB0880" w:rsidRDefault="009970BC" w:rsidP="009970BC">
      <w:pPr>
        <w:autoSpaceDE w:val="0"/>
        <w:autoSpaceDN w:val="0"/>
        <w:adjustRightInd w:val="0"/>
        <w:spacing w:before="0" w:after="0"/>
        <w:ind w:left="720"/>
        <w:rPr>
          <w:b/>
          <w:bCs/>
          <w:color w:val="201D1E"/>
          <w:sz w:val="22"/>
          <w:szCs w:val="22"/>
        </w:rPr>
      </w:pPr>
    </w:p>
    <w:p w:rsidR="009970BC" w:rsidRPr="00AB0880" w:rsidRDefault="009970BC" w:rsidP="009970BC">
      <w:pPr>
        <w:autoSpaceDE w:val="0"/>
        <w:autoSpaceDN w:val="0"/>
        <w:adjustRightInd w:val="0"/>
        <w:spacing w:before="0" w:after="0"/>
        <w:ind w:left="720"/>
        <w:rPr>
          <w:color w:val="000000"/>
          <w:sz w:val="22"/>
          <w:szCs w:val="22"/>
        </w:rPr>
      </w:pPr>
      <w:r w:rsidRPr="00AB0880">
        <w:rPr>
          <w:b/>
          <w:bCs/>
          <w:color w:val="000000"/>
          <w:sz w:val="22"/>
          <w:szCs w:val="22"/>
        </w:rPr>
        <w:t xml:space="preserve">Mark </w:t>
      </w:r>
      <w:proofErr w:type="spellStart"/>
      <w:r w:rsidRPr="00AB0880">
        <w:rPr>
          <w:b/>
          <w:bCs/>
          <w:color w:val="000000"/>
          <w:sz w:val="22"/>
          <w:szCs w:val="22"/>
        </w:rPr>
        <w:t>Ackiewicz</w:t>
      </w:r>
      <w:proofErr w:type="spellEnd"/>
    </w:p>
    <w:p w:rsidR="009970BC" w:rsidRPr="00AB0880" w:rsidRDefault="009970BC" w:rsidP="009970BC">
      <w:pPr>
        <w:autoSpaceDE w:val="0"/>
        <w:autoSpaceDN w:val="0"/>
        <w:adjustRightInd w:val="0"/>
        <w:spacing w:before="0" w:after="0"/>
        <w:ind w:left="720"/>
        <w:rPr>
          <w:color w:val="000000"/>
          <w:sz w:val="22"/>
          <w:szCs w:val="22"/>
        </w:rPr>
      </w:pPr>
      <w:r w:rsidRPr="00AB0880">
        <w:rPr>
          <w:color w:val="000000"/>
          <w:sz w:val="22"/>
          <w:szCs w:val="22"/>
        </w:rPr>
        <w:t>Director</w:t>
      </w:r>
    </w:p>
    <w:p w:rsidR="009970BC" w:rsidRPr="00AB0880" w:rsidRDefault="009970BC" w:rsidP="009970BC">
      <w:pPr>
        <w:autoSpaceDE w:val="0"/>
        <w:autoSpaceDN w:val="0"/>
        <w:adjustRightInd w:val="0"/>
        <w:spacing w:before="0" w:after="0"/>
        <w:ind w:left="720"/>
        <w:rPr>
          <w:color w:val="000000"/>
          <w:sz w:val="22"/>
          <w:szCs w:val="22"/>
        </w:rPr>
      </w:pPr>
      <w:r w:rsidRPr="00AB0880">
        <w:rPr>
          <w:color w:val="000000"/>
          <w:sz w:val="22"/>
          <w:szCs w:val="22"/>
        </w:rPr>
        <w:t>Division of Carbon Capture and Storage</w:t>
      </w:r>
    </w:p>
    <w:p w:rsidR="009970BC" w:rsidRPr="00AB0880" w:rsidRDefault="009970BC" w:rsidP="009970BC">
      <w:pPr>
        <w:autoSpaceDE w:val="0"/>
        <w:autoSpaceDN w:val="0"/>
        <w:adjustRightInd w:val="0"/>
        <w:spacing w:before="0" w:after="0"/>
        <w:ind w:left="720"/>
        <w:rPr>
          <w:color w:val="000000"/>
          <w:sz w:val="22"/>
          <w:szCs w:val="22"/>
        </w:rPr>
      </w:pPr>
      <w:r w:rsidRPr="00AB0880">
        <w:rPr>
          <w:color w:val="000000"/>
          <w:sz w:val="22"/>
          <w:szCs w:val="22"/>
        </w:rPr>
        <w:t>Office of Fossil Energy</w:t>
      </w:r>
    </w:p>
    <w:p w:rsidR="009970BC" w:rsidRPr="00AB0880" w:rsidRDefault="009970BC" w:rsidP="009970BC">
      <w:pPr>
        <w:autoSpaceDE w:val="0"/>
        <w:autoSpaceDN w:val="0"/>
        <w:adjustRightInd w:val="0"/>
        <w:spacing w:before="0" w:after="0"/>
        <w:ind w:left="720"/>
        <w:rPr>
          <w:color w:val="000000"/>
          <w:sz w:val="22"/>
          <w:szCs w:val="22"/>
        </w:rPr>
      </w:pPr>
      <w:r w:rsidRPr="00AB0880">
        <w:rPr>
          <w:color w:val="000000"/>
          <w:sz w:val="22"/>
          <w:szCs w:val="22"/>
        </w:rPr>
        <w:t xml:space="preserve">U.S. Department of Energy </w:t>
      </w:r>
    </w:p>
    <w:p w:rsidR="009970BC" w:rsidRDefault="009970BC" w:rsidP="009970BC">
      <w:pPr>
        <w:spacing w:before="0" w:after="0"/>
        <w:ind w:left="720"/>
        <w:rPr>
          <w:b/>
          <w:bCs/>
          <w:color w:val="221E1F"/>
          <w:sz w:val="22"/>
          <w:szCs w:val="22"/>
        </w:rPr>
      </w:pPr>
    </w:p>
    <w:p w:rsidR="009970BC" w:rsidRDefault="009970BC" w:rsidP="009970BC">
      <w:pPr>
        <w:spacing w:before="0" w:after="0"/>
        <w:ind w:left="720"/>
        <w:rPr>
          <w:b/>
          <w:bCs/>
          <w:color w:val="221E1F"/>
          <w:sz w:val="22"/>
          <w:szCs w:val="22"/>
        </w:rPr>
      </w:pPr>
    </w:p>
    <w:p w:rsidR="009970BC" w:rsidRPr="00AB0880" w:rsidRDefault="009970BC" w:rsidP="009970BC">
      <w:pPr>
        <w:spacing w:before="0" w:after="0"/>
        <w:ind w:left="720"/>
        <w:rPr>
          <w:b/>
          <w:bCs/>
          <w:color w:val="221E1F"/>
          <w:sz w:val="22"/>
          <w:szCs w:val="22"/>
        </w:rPr>
      </w:pPr>
      <w:r w:rsidRPr="00AB0880">
        <w:rPr>
          <w:noProof/>
        </w:rPr>
        <w:drawing>
          <wp:anchor distT="0" distB="0" distL="114300" distR="114300" simplePos="0" relativeHeight="251713536" behindDoc="1" locked="0" layoutInCell="1" allowOverlap="1" wp14:anchorId="5BA9E145" wp14:editId="1F33F8D9">
            <wp:simplePos x="0" y="0"/>
            <wp:positionH relativeFrom="column">
              <wp:posOffset>1268730</wp:posOffset>
            </wp:positionH>
            <wp:positionV relativeFrom="paragraph">
              <wp:posOffset>9079865</wp:posOffset>
            </wp:positionV>
            <wp:extent cx="701675" cy="518160"/>
            <wp:effectExtent l="0" t="0" r="3175" b="0"/>
            <wp:wrapNone/>
            <wp:docPr id="97" name="Picture 97" descr="NET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NETLLogo"/>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701675" cy="518160"/>
                    </a:xfrm>
                    <a:prstGeom prst="rect">
                      <a:avLst/>
                    </a:prstGeom>
                    <a:noFill/>
                  </pic:spPr>
                </pic:pic>
              </a:graphicData>
            </a:graphic>
            <wp14:sizeRelH relativeFrom="page">
              <wp14:pctWidth>0</wp14:pctWidth>
            </wp14:sizeRelH>
            <wp14:sizeRelV relativeFrom="page">
              <wp14:pctHeight>0</wp14:pctHeight>
            </wp14:sizeRelV>
          </wp:anchor>
        </w:drawing>
      </w:r>
    </w:p>
    <w:p w:rsidR="009970BC" w:rsidRPr="00AB0880" w:rsidRDefault="009970BC" w:rsidP="009970BC">
      <w:pPr>
        <w:spacing w:before="0" w:after="0"/>
        <w:ind w:left="720"/>
        <w:rPr>
          <w:b/>
          <w:bCs/>
          <w:color w:val="221E1F"/>
          <w:sz w:val="22"/>
          <w:szCs w:val="22"/>
        </w:rPr>
      </w:pPr>
      <w:r w:rsidRPr="00AB0880">
        <w:rPr>
          <w:b/>
          <w:bCs/>
          <w:color w:val="221E1F"/>
          <w:sz w:val="22"/>
          <w:szCs w:val="22"/>
        </w:rPr>
        <w:t>Cynthia Powell</w:t>
      </w:r>
    </w:p>
    <w:p w:rsidR="009970BC" w:rsidRPr="00AB0880" w:rsidRDefault="009970BC" w:rsidP="009970BC">
      <w:pPr>
        <w:spacing w:before="0" w:after="0"/>
        <w:ind w:left="720"/>
        <w:rPr>
          <w:color w:val="221E1F"/>
          <w:sz w:val="22"/>
          <w:szCs w:val="22"/>
        </w:rPr>
      </w:pPr>
      <w:r w:rsidRPr="00AB0880">
        <w:rPr>
          <w:color w:val="221E1F"/>
          <w:sz w:val="22"/>
          <w:szCs w:val="22"/>
        </w:rPr>
        <w:t>Executive Director</w:t>
      </w:r>
    </w:p>
    <w:p w:rsidR="009970BC" w:rsidRPr="00AB0880" w:rsidRDefault="009970BC" w:rsidP="009970BC">
      <w:pPr>
        <w:spacing w:before="0" w:after="0"/>
        <w:ind w:left="720"/>
        <w:rPr>
          <w:sz w:val="22"/>
          <w:szCs w:val="22"/>
        </w:rPr>
      </w:pPr>
      <w:r w:rsidRPr="00AB0880">
        <w:rPr>
          <w:sz w:val="22"/>
          <w:szCs w:val="22"/>
        </w:rPr>
        <w:t>Research &amp; Innovation Center</w:t>
      </w:r>
    </w:p>
    <w:p w:rsidR="009970BC" w:rsidRPr="00AB0880" w:rsidRDefault="009970BC" w:rsidP="009970BC">
      <w:pPr>
        <w:spacing w:before="0" w:after="0"/>
        <w:ind w:left="720"/>
        <w:rPr>
          <w:sz w:val="22"/>
          <w:szCs w:val="22"/>
        </w:rPr>
      </w:pPr>
      <w:r w:rsidRPr="00AB0880">
        <w:rPr>
          <w:sz w:val="22"/>
          <w:szCs w:val="22"/>
        </w:rPr>
        <w:t>National Energy Technology Laboratory</w:t>
      </w:r>
    </w:p>
    <w:p w:rsidR="009970BC" w:rsidRPr="00AB0880" w:rsidRDefault="009970BC" w:rsidP="009970BC">
      <w:pPr>
        <w:spacing w:before="0" w:after="0"/>
        <w:ind w:left="720"/>
        <w:rPr>
          <w:sz w:val="22"/>
          <w:szCs w:val="22"/>
        </w:rPr>
      </w:pPr>
      <w:r w:rsidRPr="00AB0880">
        <w:rPr>
          <w:sz w:val="22"/>
          <w:szCs w:val="22"/>
        </w:rPr>
        <w:t>U.S. Department of Energy</w:t>
      </w:r>
    </w:p>
    <w:p w:rsidR="009970BC" w:rsidRPr="00AB0880" w:rsidRDefault="009970BC" w:rsidP="009970BC">
      <w:pPr>
        <w:spacing w:before="0" w:after="0"/>
        <w:ind w:left="720"/>
        <w:rPr>
          <w:sz w:val="22"/>
          <w:szCs w:val="22"/>
        </w:rPr>
      </w:pPr>
    </w:p>
    <w:p w:rsidR="009970BC" w:rsidRDefault="009970BC" w:rsidP="009970BC">
      <w:pPr>
        <w:spacing w:before="0" w:after="0"/>
        <w:ind w:left="720"/>
        <w:rPr>
          <w:sz w:val="22"/>
          <w:szCs w:val="22"/>
        </w:rPr>
      </w:pPr>
    </w:p>
    <w:p w:rsidR="009970BC" w:rsidRDefault="009970BC" w:rsidP="009970BC">
      <w:pPr>
        <w:spacing w:before="0" w:after="0"/>
        <w:ind w:left="720"/>
        <w:rPr>
          <w:sz w:val="22"/>
          <w:szCs w:val="22"/>
        </w:rPr>
      </w:pPr>
    </w:p>
    <w:p w:rsidR="00082FFD" w:rsidRDefault="00082FFD" w:rsidP="00082FFD">
      <w:pPr>
        <w:autoSpaceDE w:val="0"/>
        <w:autoSpaceDN w:val="0"/>
        <w:adjustRightInd w:val="0"/>
        <w:spacing w:before="0" w:after="0"/>
        <w:ind w:left="720"/>
        <w:rPr>
          <w:b/>
          <w:bCs/>
          <w:color w:val="201D1E"/>
          <w:sz w:val="22"/>
          <w:szCs w:val="22"/>
        </w:rPr>
      </w:pPr>
    </w:p>
    <w:p w:rsidR="00E22333" w:rsidRDefault="00E22333" w:rsidP="00082FFD">
      <w:pPr>
        <w:autoSpaceDE w:val="0"/>
        <w:autoSpaceDN w:val="0"/>
        <w:adjustRightInd w:val="0"/>
        <w:spacing w:before="0" w:after="0"/>
        <w:ind w:left="720"/>
        <w:rPr>
          <w:b/>
          <w:bCs/>
          <w:color w:val="201D1E"/>
          <w:sz w:val="22"/>
          <w:szCs w:val="22"/>
        </w:rPr>
      </w:pPr>
    </w:p>
    <w:p w:rsidR="009970BC" w:rsidRDefault="009970BC" w:rsidP="00082FFD">
      <w:pPr>
        <w:autoSpaceDE w:val="0"/>
        <w:autoSpaceDN w:val="0"/>
        <w:adjustRightInd w:val="0"/>
        <w:spacing w:before="0" w:after="0"/>
        <w:ind w:left="720"/>
        <w:rPr>
          <w:b/>
          <w:bCs/>
          <w:color w:val="201D1E"/>
          <w:sz w:val="22"/>
          <w:szCs w:val="22"/>
        </w:rPr>
      </w:pPr>
    </w:p>
    <w:p w:rsidR="009970BC" w:rsidRDefault="009970BC" w:rsidP="00082FFD">
      <w:pPr>
        <w:autoSpaceDE w:val="0"/>
        <w:autoSpaceDN w:val="0"/>
        <w:adjustRightInd w:val="0"/>
        <w:spacing w:before="0" w:after="0"/>
        <w:ind w:left="720"/>
        <w:rPr>
          <w:b/>
          <w:bCs/>
          <w:color w:val="201D1E"/>
          <w:sz w:val="22"/>
          <w:szCs w:val="22"/>
        </w:rPr>
      </w:pPr>
    </w:p>
    <w:p w:rsidR="009970BC" w:rsidRDefault="009970BC" w:rsidP="00082FFD">
      <w:pPr>
        <w:autoSpaceDE w:val="0"/>
        <w:autoSpaceDN w:val="0"/>
        <w:adjustRightInd w:val="0"/>
        <w:spacing w:before="0" w:after="0"/>
        <w:ind w:left="720"/>
        <w:rPr>
          <w:b/>
          <w:bCs/>
          <w:color w:val="201D1E"/>
          <w:sz w:val="22"/>
          <w:szCs w:val="22"/>
        </w:rPr>
      </w:pPr>
    </w:p>
    <w:p w:rsidR="009970BC" w:rsidRDefault="009970BC" w:rsidP="00082FFD">
      <w:pPr>
        <w:autoSpaceDE w:val="0"/>
        <w:autoSpaceDN w:val="0"/>
        <w:adjustRightInd w:val="0"/>
        <w:spacing w:before="0" w:after="0"/>
        <w:ind w:left="720"/>
        <w:rPr>
          <w:b/>
          <w:bCs/>
          <w:color w:val="201D1E"/>
          <w:sz w:val="22"/>
          <w:szCs w:val="22"/>
        </w:rPr>
      </w:pPr>
    </w:p>
    <w:p w:rsidR="009970BC" w:rsidRDefault="009970BC" w:rsidP="00082FFD">
      <w:pPr>
        <w:autoSpaceDE w:val="0"/>
        <w:autoSpaceDN w:val="0"/>
        <w:adjustRightInd w:val="0"/>
        <w:spacing w:before="0" w:after="0"/>
        <w:ind w:left="720"/>
        <w:rPr>
          <w:b/>
          <w:bCs/>
          <w:color w:val="201D1E"/>
          <w:sz w:val="22"/>
          <w:szCs w:val="22"/>
        </w:rPr>
      </w:pPr>
    </w:p>
    <w:p w:rsidR="009970BC" w:rsidRDefault="009970BC" w:rsidP="00082FFD">
      <w:pPr>
        <w:autoSpaceDE w:val="0"/>
        <w:autoSpaceDN w:val="0"/>
        <w:adjustRightInd w:val="0"/>
        <w:spacing w:before="0" w:after="0"/>
        <w:ind w:left="720"/>
        <w:rPr>
          <w:b/>
          <w:bCs/>
          <w:color w:val="201D1E"/>
          <w:sz w:val="22"/>
          <w:szCs w:val="22"/>
        </w:rPr>
      </w:pPr>
    </w:p>
    <w:p w:rsidR="009970BC" w:rsidRDefault="009970BC" w:rsidP="00082FFD">
      <w:pPr>
        <w:autoSpaceDE w:val="0"/>
        <w:autoSpaceDN w:val="0"/>
        <w:adjustRightInd w:val="0"/>
        <w:spacing w:before="0" w:after="0"/>
        <w:ind w:left="720"/>
        <w:rPr>
          <w:b/>
          <w:bCs/>
          <w:color w:val="201D1E"/>
          <w:sz w:val="22"/>
          <w:szCs w:val="22"/>
        </w:rPr>
      </w:pPr>
    </w:p>
    <w:p w:rsidR="009970BC" w:rsidRDefault="009970BC" w:rsidP="00082FFD">
      <w:pPr>
        <w:autoSpaceDE w:val="0"/>
        <w:autoSpaceDN w:val="0"/>
        <w:adjustRightInd w:val="0"/>
        <w:spacing w:before="0" w:after="0"/>
        <w:ind w:left="720"/>
        <w:rPr>
          <w:b/>
          <w:bCs/>
          <w:color w:val="201D1E"/>
          <w:sz w:val="22"/>
          <w:szCs w:val="22"/>
        </w:rPr>
      </w:pPr>
    </w:p>
    <w:p w:rsidR="009970BC" w:rsidRDefault="009970BC" w:rsidP="00082FFD">
      <w:pPr>
        <w:autoSpaceDE w:val="0"/>
        <w:autoSpaceDN w:val="0"/>
        <w:adjustRightInd w:val="0"/>
        <w:spacing w:before="0" w:after="0"/>
        <w:ind w:left="720"/>
        <w:rPr>
          <w:b/>
          <w:bCs/>
          <w:color w:val="201D1E"/>
          <w:sz w:val="22"/>
          <w:szCs w:val="22"/>
        </w:rPr>
      </w:pPr>
    </w:p>
    <w:p w:rsidR="009970BC" w:rsidRDefault="009970BC" w:rsidP="00082FFD">
      <w:pPr>
        <w:autoSpaceDE w:val="0"/>
        <w:autoSpaceDN w:val="0"/>
        <w:adjustRightInd w:val="0"/>
        <w:spacing w:before="0" w:after="0"/>
        <w:ind w:left="720"/>
        <w:rPr>
          <w:b/>
          <w:bCs/>
          <w:color w:val="201D1E"/>
          <w:sz w:val="22"/>
          <w:szCs w:val="22"/>
        </w:rPr>
      </w:pPr>
    </w:p>
    <w:p w:rsidR="00082FFD" w:rsidRDefault="00082FFD" w:rsidP="00082FFD">
      <w:pPr>
        <w:autoSpaceDE w:val="0"/>
        <w:autoSpaceDN w:val="0"/>
        <w:adjustRightInd w:val="0"/>
        <w:spacing w:before="0" w:after="0"/>
        <w:ind w:left="720"/>
        <w:rPr>
          <w:b/>
          <w:bCs/>
          <w:color w:val="201D1E"/>
          <w:sz w:val="22"/>
          <w:szCs w:val="22"/>
        </w:rPr>
      </w:pPr>
    </w:p>
    <w:p w:rsidR="00082FFD" w:rsidRDefault="00082FFD" w:rsidP="00082FFD">
      <w:pPr>
        <w:autoSpaceDE w:val="0"/>
        <w:autoSpaceDN w:val="0"/>
        <w:adjustRightInd w:val="0"/>
        <w:spacing w:before="0" w:after="0"/>
        <w:ind w:left="720"/>
        <w:rPr>
          <w:b/>
          <w:bCs/>
          <w:color w:val="201D1E"/>
          <w:sz w:val="22"/>
          <w:szCs w:val="22"/>
        </w:rPr>
      </w:pPr>
    </w:p>
    <w:p w:rsidR="00E22333" w:rsidRDefault="00E22333" w:rsidP="00082FFD">
      <w:pPr>
        <w:autoSpaceDE w:val="0"/>
        <w:autoSpaceDN w:val="0"/>
        <w:adjustRightInd w:val="0"/>
        <w:spacing w:before="0" w:after="0"/>
        <w:ind w:left="720"/>
        <w:rPr>
          <w:b/>
          <w:bCs/>
          <w:color w:val="201D1E"/>
          <w:sz w:val="22"/>
          <w:szCs w:val="22"/>
        </w:rPr>
      </w:pPr>
    </w:p>
    <w:p w:rsidR="00E22333" w:rsidRDefault="00E22333" w:rsidP="00082FFD">
      <w:pPr>
        <w:autoSpaceDE w:val="0"/>
        <w:autoSpaceDN w:val="0"/>
        <w:adjustRightInd w:val="0"/>
        <w:spacing w:before="0" w:after="0"/>
        <w:ind w:left="720"/>
        <w:rPr>
          <w:b/>
          <w:bCs/>
          <w:color w:val="201D1E"/>
          <w:sz w:val="22"/>
          <w:szCs w:val="22"/>
        </w:rPr>
      </w:pPr>
    </w:p>
    <w:p w:rsidR="009B53CF" w:rsidRDefault="009B53CF" w:rsidP="00082FFD">
      <w:pPr>
        <w:spacing w:before="0" w:after="0"/>
        <w:rPr>
          <w:sz w:val="22"/>
          <w:szCs w:val="22"/>
        </w:rPr>
      </w:pPr>
    </w:p>
    <w:p w:rsidR="009B53CF" w:rsidRDefault="009B53CF" w:rsidP="00082FFD">
      <w:pPr>
        <w:spacing w:before="0" w:after="0"/>
        <w:ind w:left="720"/>
        <w:rPr>
          <w:sz w:val="22"/>
          <w:szCs w:val="22"/>
        </w:rPr>
      </w:pPr>
    </w:p>
    <w:p w:rsidR="009B53CF" w:rsidRDefault="009B53CF" w:rsidP="00082FFD">
      <w:pPr>
        <w:spacing w:before="0" w:after="0"/>
        <w:ind w:left="720"/>
        <w:rPr>
          <w:sz w:val="22"/>
          <w:szCs w:val="22"/>
        </w:rPr>
      </w:pPr>
    </w:p>
    <w:p w:rsidR="00082FFD" w:rsidRDefault="00082FFD" w:rsidP="003475BF">
      <w:pPr>
        <w:spacing w:before="0" w:after="0"/>
        <w:ind w:left="720"/>
        <w:rPr>
          <w:sz w:val="22"/>
          <w:szCs w:val="22"/>
        </w:rPr>
        <w:sectPr w:rsidR="00082FFD" w:rsidSect="00082FFD">
          <w:endnotePr>
            <w:numFmt w:val="decimal"/>
          </w:endnotePr>
          <w:type w:val="continuous"/>
          <w:pgSz w:w="12240" w:h="15840"/>
          <w:pgMar w:top="1440" w:right="1440" w:bottom="1440" w:left="1440" w:header="720" w:footer="720" w:gutter="0"/>
          <w:pgNumType w:start="1"/>
          <w:cols w:num="2" w:space="720"/>
          <w:docGrid w:linePitch="360"/>
        </w:sectPr>
      </w:pPr>
    </w:p>
    <w:p w:rsidR="009B53CF" w:rsidRDefault="009B53CF" w:rsidP="003475BF">
      <w:pPr>
        <w:spacing w:before="0" w:after="0"/>
        <w:ind w:left="720"/>
        <w:rPr>
          <w:sz w:val="22"/>
          <w:szCs w:val="22"/>
        </w:rPr>
      </w:pPr>
    </w:p>
    <w:p w:rsidR="009B53CF" w:rsidRDefault="009B53CF" w:rsidP="003475BF">
      <w:pPr>
        <w:spacing w:before="0" w:after="0"/>
        <w:ind w:left="720"/>
        <w:rPr>
          <w:sz w:val="22"/>
          <w:szCs w:val="22"/>
        </w:rPr>
      </w:pPr>
    </w:p>
    <w:p w:rsidR="009B53CF" w:rsidRDefault="009B53CF" w:rsidP="003475BF">
      <w:pPr>
        <w:spacing w:before="0" w:after="0"/>
        <w:ind w:left="720"/>
        <w:rPr>
          <w:sz w:val="22"/>
          <w:szCs w:val="22"/>
        </w:rPr>
      </w:pPr>
    </w:p>
    <w:p w:rsidR="003475BF" w:rsidRDefault="003475BF" w:rsidP="003475BF">
      <w:pPr>
        <w:spacing w:before="0" w:after="0"/>
        <w:ind w:left="720"/>
        <w:rPr>
          <w:sz w:val="22"/>
          <w:szCs w:val="22"/>
        </w:rPr>
      </w:pPr>
    </w:p>
    <w:p w:rsidR="00082FFD" w:rsidRDefault="00082FFD" w:rsidP="003475BF">
      <w:pPr>
        <w:spacing w:before="0" w:after="0"/>
        <w:ind w:left="720"/>
        <w:rPr>
          <w:sz w:val="22"/>
          <w:szCs w:val="22"/>
        </w:rPr>
      </w:pPr>
    </w:p>
    <w:p w:rsidR="00082FFD" w:rsidRDefault="00082FFD" w:rsidP="003475BF">
      <w:pPr>
        <w:spacing w:before="0" w:after="0"/>
        <w:ind w:left="720"/>
        <w:rPr>
          <w:sz w:val="22"/>
          <w:szCs w:val="22"/>
        </w:rPr>
      </w:pPr>
    </w:p>
    <w:p w:rsidR="00082FFD" w:rsidRDefault="00082FFD" w:rsidP="003475BF">
      <w:pPr>
        <w:spacing w:before="0" w:after="0"/>
        <w:ind w:left="720"/>
        <w:rPr>
          <w:sz w:val="22"/>
          <w:szCs w:val="22"/>
        </w:rPr>
      </w:pPr>
    </w:p>
    <w:p w:rsidR="00082FFD" w:rsidRPr="008C7133" w:rsidRDefault="00082FFD" w:rsidP="003475BF">
      <w:pPr>
        <w:spacing w:before="0" w:after="0"/>
        <w:ind w:left="720"/>
        <w:rPr>
          <w:sz w:val="22"/>
          <w:szCs w:val="22"/>
        </w:rPr>
      </w:pPr>
    </w:p>
    <w:p w:rsidR="003475BF" w:rsidRDefault="003475BF" w:rsidP="003475BF"/>
    <w:p w:rsidR="003475BF" w:rsidRDefault="003475BF" w:rsidP="00E00B80"/>
    <w:sectPr w:rsidR="003475BF" w:rsidSect="00B32E99">
      <w:endnotePr>
        <w:numFmt w:val="decimal"/>
      </w:endnotePr>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4C92" w:rsidRPr="0084731D" w:rsidRDefault="003D4C92" w:rsidP="008A1E6F">
      <w:pPr>
        <w:spacing w:before="0" w:after="0"/>
      </w:pPr>
    </w:p>
  </w:endnote>
  <w:endnote w:type="continuationSeparator" w:id="0">
    <w:p w:rsidR="003D4C92" w:rsidRDefault="003D4C92"/>
  </w:endnote>
  <w:endnote w:type="continuationNotice" w:id="1">
    <w:p w:rsidR="003D4C92" w:rsidRPr="0084731D" w:rsidRDefault="003D4C92" w:rsidP="008473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lbertus Medium">
    <w:altName w:val="Arial"/>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C92" w:rsidRDefault="003D4C92" w:rsidP="00730A24">
    <w:pPr>
      <w:pBdr>
        <w:top w:val="double" w:sz="6" w:space="1" w:color="auto"/>
      </w:pBdr>
      <w:tabs>
        <w:tab w:val="right" w:pos="0"/>
        <w:tab w:val="center" w:pos="4680"/>
        <w:tab w:val="right" w:pos="9360"/>
        <w:tab w:val="right" w:pos="14400"/>
      </w:tabs>
      <w:suppressAutoHyphens/>
      <w:spacing w:before="0" w:after="0"/>
      <w:jc w:val="center"/>
      <w:rPr>
        <w:bCs/>
        <w:smallCaps/>
        <w:spacing w:val="-2"/>
        <w:sz w:val="20"/>
      </w:rPr>
    </w:pPr>
    <w:r w:rsidRPr="00685F2C">
      <w:rPr>
        <w:rStyle w:val="PageNumber"/>
        <w:bCs/>
        <w:smallCaps/>
        <w:sz w:val="20"/>
      </w:rPr>
      <w:fldChar w:fldCharType="begin"/>
    </w:r>
    <w:r w:rsidRPr="00685F2C">
      <w:rPr>
        <w:rStyle w:val="PageNumber"/>
        <w:bCs/>
        <w:smallCaps/>
        <w:sz w:val="20"/>
      </w:rPr>
      <w:instrText xml:space="preserve"> PAGE </w:instrText>
    </w:r>
    <w:r w:rsidRPr="00685F2C">
      <w:rPr>
        <w:rStyle w:val="PageNumber"/>
        <w:bCs/>
        <w:smallCaps/>
        <w:sz w:val="20"/>
      </w:rPr>
      <w:fldChar w:fldCharType="separate"/>
    </w:r>
    <w:r w:rsidR="00570DC1">
      <w:rPr>
        <w:rStyle w:val="PageNumber"/>
        <w:bCs/>
        <w:smallCaps/>
        <w:noProof/>
        <w:sz w:val="20"/>
      </w:rPr>
      <w:t>vi</w:t>
    </w:r>
    <w:r w:rsidRPr="00685F2C">
      <w:rPr>
        <w:rStyle w:val="PageNumber"/>
        <w:bCs/>
        <w:smallCap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C92" w:rsidRDefault="003D4C92" w:rsidP="00730A24">
    <w:pPr>
      <w:pBdr>
        <w:top w:val="double" w:sz="6" w:space="1" w:color="auto"/>
      </w:pBdr>
      <w:tabs>
        <w:tab w:val="right" w:pos="0"/>
        <w:tab w:val="center" w:pos="4680"/>
        <w:tab w:val="right" w:pos="9360"/>
        <w:tab w:val="right" w:pos="14400"/>
      </w:tabs>
      <w:suppressAutoHyphens/>
      <w:spacing w:before="0" w:after="0"/>
      <w:jc w:val="center"/>
      <w:rPr>
        <w:bCs/>
        <w:smallCaps/>
        <w:spacing w:val="-2"/>
        <w:sz w:val="20"/>
      </w:rPr>
    </w:pPr>
    <w:r w:rsidRPr="00685F2C">
      <w:rPr>
        <w:rStyle w:val="PageNumber"/>
        <w:bCs/>
        <w:smallCaps/>
        <w:sz w:val="20"/>
      </w:rPr>
      <w:fldChar w:fldCharType="begin"/>
    </w:r>
    <w:r w:rsidRPr="00685F2C">
      <w:rPr>
        <w:rStyle w:val="PageNumber"/>
        <w:bCs/>
        <w:smallCaps/>
        <w:sz w:val="20"/>
      </w:rPr>
      <w:instrText xml:space="preserve"> PAGE </w:instrText>
    </w:r>
    <w:r w:rsidRPr="00685F2C">
      <w:rPr>
        <w:rStyle w:val="PageNumber"/>
        <w:bCs/>
        <w:smallCaps/>
        <w:sz w:val="20"/>
      </w:rPr>
      <w:fldChar w:fldCharType="separate"/>
    </w:r>
    <w:r w:rsidR="00570DC1">
      <w:rPr>
        <w:rStyle w:val="PageNumber"/>
        <w:bCs/>
        <w:smallCaps/>
        <w:noProof/>
        <w:sz w:val="20"/>
      </w:rPr>
      <w:t>3</w:t>
    </w:r>
    <w:r w:rsidRPr="00685F2C">
      <w:rPr>
        <w:rStyle w:val="PageNumber"/>
        <w:bCs/>
        <w:smallCap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C92" w:rsidRDefault="003D4C92" w:rsidP="00730A24">
    <w:pPr>
      <w:pBdr>
        <w:top w:val="double" w:sz="6" w:space="1" w:color="auto"/>
      </w:pBdr>
      <w:tabs>
        <w:tab w:val="right" w:pos="0"/>
        <w:tab w:val="center" w:pos="4680"/>
        <w:tab w:val="right" w:pos="9360"/>
        <w:tab w:val="right" w:pos="14400"/>
      </w:tabs>
      <w:suppressAutoHyphens/>
      <w:spacing w:before="0" w:after="0"/>
      <w:jc w:val="center"/>
      <w:rPr>
        <w:bCs/>
        <w:smallCaps/>
        <w:spacing w:val="-2"/>
        <w:sz w:val="20"/>
      </w:rPr>
    </w:pPr>
    <w:r>
      <w:rPr>
        <w:rStyle w:val="PageNumber"/>
        <w:bCs/>
        <w:smallCaps/>
        <w:sz w:val="20"/>
      </w:rPr>
      <w:t>A-</w:t>
    </w:r>
    <w:r w:rsidRPr="00685F2C">
      <w:rPr>
        <w:rStyle w:val="PageNumber"/>
        <w:bCs/>
        <w:smallCaps/>
        <w:sz w:val="20"/>
      </w:rPr>
      <w:fldChar w:fldCharType="begin"/>
    </w:r>
    <w:r w:rsidRPr="00685F2C">
      <w:rPr>
        <w:rStyle w:val="PageNumber"/>
        <w:bCs/>
        <w:smallCaps/>
        <w:sz w:val="20"/>
      </w:rPr>
      <w:instrText xml:space="preserve"> PAGE </w:instrText>
    </w:r>
    <w:r w:rsidRPr="00685F2C">
      <w:rPr>
        <w:rStyle w:val="PageNumber"/>
        <w:bCs/>
        <w:smallCaps/>
        <w:sz w:val="20"/>
      </w:rPr>
      <w:fldChar w:fldCharType="separate"/>
    </w:r>
    <w:r w:rsidR="00570DC1">
      <w:rPr>
        <w:rStyle w:val="PageNumber"/>
        <w:bCs/>
        <w:smallCaps/>
        <w:noProof/>
        <w:sz w:val="20"/>
      </w:rPr>
      <w:t>2</w:t>
    </w:r>
    <w:r w:rsidRPr="00685F2C">
      <w:rPr>
        <w:rStyle w:val="PageNumber"/>
        <w:bCs/>
        <w:smallCaps/>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C92" w:rsidRDefault="003D4C92" w:rsidP="00730A24">
    <w:pPr>
      <w:pBdr>
        <w:top w:val="double" w:sz="6" w:space="1" w:color="auto"/>
      </w:pBdr>
      <w:tabs>
        <w:tab w:val="right" w:pos="0"/>
        <w:tab w:val="center" w:pos="4680"/>
        <w:tab w:val="right" w:pos="9360"/>
        <w:tab w:val="right" w:pos="14400"/>
      </w:tabs>
      <w:suppressAutoHyphens/>
      <w:spacing w:before="0" w:after="0"/>
      <w:jc w:val="center"/>
      <w:rPr>
        <w:bCs/>
        <w:smallCaps/>
        <w:spacing w:val="-2"/>
        <w:sz w:val="20"/>
      </w:rPr>
    </w:pPr>
    <w:r>
      <w:rPr>
        <w:rStyle w:val="PageNumber"/>
        <w:bCs/>
        <w:smallCaps/>
        <w:sz w:val="20"/>
      </w:rPr>
      <w:t>B-</w:t>
    </w:r>
    <w:r w:rsidRPr="00685F2C">
      <w:rPr>
        <w:rStyle w:val="PageNumber"/>
        <w:bCs/>
        <w:smallCaps/>
        <w:sz w:val="20"/>
      </w:rPr>
      <w:fldChar w:fldCharType="begin"/>
    </w:r>
    <w:r w:rsidRPr="00685F2C">
      <w:rPr>
        <w:rStyle w:val="PageNumber"/>
        <w:bCs/>
        <w:smallCaps/>
        <w:sz w:val="20"/>
      </w:rPr>
      <w:instrText xml:space="preserve"> PAGE </w:instrText>
    </w:r>
    <w:r w:rsidRPr="00685F2C">
      <w:rPr>
        <w:rStyle w:val="PageNumber"/>
        <w:bCs/>
        <w:smallCaps/>
        <w:sz w:val="20"/>
      </w:rPr>
      <w:fldChar w:fldCharType="separate"/>
    </w:r>
    <w:r w:rsidR="00CA07AB">
      <w:rPr>
        <w:rStyle w:val="PageNumber"/>
        <w:bCs/>
        <w:smallCaps/>
        <w:noProof/>
        <w:sz w:val="20"/>
      </w:rPr>
      <w:t>2</w:t>
    </w:r>
    <w:r w:rsidRPr="00685F2C">
      <w:rPr>
        <w:rStyle w:val="PageNumber"/>
        <w:bCs/>
        <w:smallCaps/>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C92" w:rsidRPr="00DF61BE" w:rsidRDefault="003D4C92" w:rsidP="00DF61B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C92" w:rsidRPr="00701E7A" w:rsidRDefault="003D4C92" w:rsidP="00B32E99">
    <w:pPr>
      <w:pStyle w:val="Footer"/>
      <w:spacing w:before="0" w:after="0"/>
      <w:jc w:val="center"/>
      <w:rPr>
        <w:b/>
        <w:szCs w:val="24"/>
      </w:rPr>
    </w:pPr>
    <w:r w:rsidRPr="00701E7A">
      <w:rPr>
        <w:b/>
        <w:szCs w:val="24"/>
      </w:rPr>
      <w:t>NETL Technical Report Series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4C92" w:rsidRDefault="003D4C92">
      <w:r>
        <w:separator/>
      </w:r>
    </w:p>
    <w:p w:rsidR="003D4C92" w:rsidRDefault="003D4C92"/>
  </w:footnote>
  <w:footnote w:type="continuationSeparator" w:id="0">
    <w:p w:rsidR="003D4C92" w:rsidRDefault="003D4C92">
      <w:r>
        <w:continuationSeparator/>
      </w:r>
    </w:p>
    <w:p w:rsidR="003D4C92" w:rsidRDefault="003D4C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C92" w:rsidRPr="0027430D" w:rsidRDefault="003D4C92" w:rsidP="0027430D">
    <w:pPr>
      <w:pStyle w:val="Header"/>
      <w:pBdr>
        <w:bottom w:val="double" w:sz="4" w:space="1" w:color="auto"/>
      </w:pBdr>
      <w:tabs>
        <w:tab w:val="clear" w:pos="4320"/>
        <w:tab w:val="clear" w:pos="8640"/>
        <w:tab w:val="left" w:pos="8004"/>
      </w:tabs>
      <w:jc w:val="right"/>
      <w:rPr>
        <w:sz w:val="20"/>
      </w:rPr>
    </w:pPr>
    <w:r>
      <w:rPr>
        <w:sz w:val="20"/>
      </w:rPr>
      <w:t>NETL CO</w:t>
    </w:r>
    <w:r w:rsidRPr="003A08BC">
      <w:rPr>
        <w:sz w:val="20"/>
        <w:vertAlign w:val="subscript"/>
      </w:rPr>
      <w:t>2</w:t>
    </w:r>
    <w:r>
      <w:rPr>
        <w:sz w:val="20"/>
      </w:rPr>
      <w:t xml:space="preserve"> Storage prospeCtive Resource Estimation Excel aNalysis User’s Manual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C92" w:rsidRPr="00C0375F" w:rsidRDefault="003D4C92" w:rsidP="00C0375F">
    <w:pPr>
      <w:pStyle w:val="Header"/>
      <w:pBdr>
        <w:bottom w:val="double" w:sz="4" w:space="1" w:color="auto"/>
      </w:pBdr>
      <w:tabs>
        <w:tab w:val="clear" w:pos="4320"/>
        <w:tab w:val="clear" w:pos="8640"/>
        <w:tab w:val="left" w:pos="8004"/>
      </w:tabs>
      <w:jc w:val="right"/>
      <w:rPr>
        <w:sz w:val="20"/>
      </w:rPr>
    </w:pPr>
    <w:r>
      <w:rPr>
        <w:sz w:val="20"/>
      </w:rPr>
      <w:t>NETL CO</w:t>
    </w:r>
    <w:r w:rsidRPr="003A08BC">
      <w:rPr>
        <w:sz w:val="20"/>
        <w:vertAlign w:val="subscript"/>
      </w:rPr>
      <w:t>2</w:t>
    </w:r>
    <w:r>
      <w:rPr>
        <w:sz w:val="20"/>
      </w:rPr>
      <w:t xml:space="preserve"> Storage prospeCtive Resource Estimation Excel aNalysis User’s Manual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C92" w:rsidRPr="009C08A9" w:rsidRDefault="003D4C92" w:rsidP="009C08A9">
    <w:pPr>
      <w:pStyle w:val="Header"/>
      <w:pBdr>
        <w:bottom w:val="double" w:sz="4" w:space="1" w:color="auto"/>
      </w:pBdr>
      <w:tabs>
        <w:tab w:val="clear" w:pos="4320"/>
        <w:tab w:val="clear" w:pos="8640"/>
        <w:tab w:val="left" w:pos="8004"/>
      </w:tabs>
      <w:jc w:val="right"/>
      <w:rPr>
        <w:sz w:val="20"/>
      </w:rPr>
    </w:pPr>
    <w:r>
      <w:rPr>
        <w:sz w:val="20"/>
      </w:rPr>
      <w:t>NETL CO</w:t>
    </w:r>
    <w:r w:rsidRPr="003A08BC">
      <w:rPr>
        <w:sz w:val="20"/>
        <w:vertAlign w:val="subscript"/>
      </w:rPr>
      <w:t>2</w:t>
    </w:r>
    <w:r>
      <w:rPr>
        <w:sz w:val="20"/>
      </w:rPr>
      <w:t xml:space="preserve"> Storage prospeCtive Resource Estimation Excel aNalysis User’s Manual</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C92" w:rsidRPr="009C08A9" w:rsidRDefault="003D4C92" w:rsidP="009C08A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4C92" w:rsidRPr="003475BF" w:rsidRDefault="003D4C92" w:rsidP="003475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3EACA00E"/>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FB"/>
    <w:multiLevelType w:val="multilevel"/>
    <w:tmpl w:val="91FC1AD4"/>
    <w:lvl w:ilvl="0">
      <w:start w:val="1"/>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0"/>
        </w:tabs>
        <w:ind w:left="0" w:firstLine="0"/>
      </w:pPr>
      <w:rPr>
        <w:rFonts w:hint="default"/>
        <w:b/>
      </w:rPr>
    </w:lvl>
    <w:lvl w:ilvl="2">
      <w:start w:val="1"/>
      <w:numFmt w:val="decimal"/>
      <w:pStyle w:val="Heading3"/>
      <w:lvlText w:val="%1.%2.%3"/>
      <w:lvlJc w:val="left"/>
      <w:pPr>
        <w:tabs>
          <w:tab w:val="num" w:pos="0"/>
        </w:tabs>
        <w:ind w:left="0" w:firstLine="0"/>
      </w:pPr>
      <w:rPr>
        <w:rFonts w:hint="default"/>
        <w:b/>
      </w:rPr>
    </w:lvl>
    <w:lvl w:ilvl="3">
      <w:start w:val="1"/>
      <w:numFmt w:val="decimal"/>
      <w:pStyle w:val="Heading4"/>
      <w:lvlText w:val="%1.%2.%3.%4"/>
      <w:lvlJc w:val="left"/>
      <w:pPr>
        <w:tabs>
          <w:tab w:val="num" w:pos="0"/>
        </w:tabs>
        <w:ind w:left="0" w:firstLine="0"/>
      </w:pPr>
      <w:rPr>
        <w:rFonts w:hint="default"/>
        <w:b/>
      </w:rPr>
    </w:lvl>
    <w:lvl w:ilvl="4">
      <w:start w:val="1"/>
      <w:numFmt w:val="decimal"/>
      <w:pStyle w:val="Heading5"/>
      <w:lvlText w:val="%1.%2.%3.%4.%5"/>
      <w:lvlJc w:val="left"/>
      <w:pPr>
        <w:tabs>
          <w:tab w:val="num" w:pos="0"/>
        </w:tabs>
        <w:ind w:left="0" w:firstLine="0"/>
      </w:pPr>
      <w:rPr>
        <w:rFonts w:hint="default"/>
        <w:b/>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 w15:restartNumberingAfterBreak="0">
    <w:nsid w:val="FFFFFFFE"/>
    <w:multiLevelType w:val="singleLevel"/>
    <w:tmpl w:val="1CCC149C"/>
    <w:lvl w:ilvl="0">
      <w:numFmt w:val="decimal"/>
      <w:pStyle w:val="Bullet2"/>
      <w:lvlText w:val="*"/>
      <w:lvlJc w:val="left"/>
    </w:lvl>
  </w:abstractNum>
  <w:abstractNum w:abstractNumId="3" w15:restartNumberingAfterBreak="0">
    <w:nsid w:val="0233064B"/>
    <w:multiLevelType w:val="hybridMultilevel"/>
    <w:tmpl w:val="4A925230"/>
    <w:lvl w:ilvl="0" w:tplc="D6A634F4">
      <w:start w:val="1"/>
      <w:numFmt w:val="bullet"/>
      <w:pStyle w:val="Bullets1"/>
      <w:lvlText w:val=""/>
      <w:lvlJc w:val="left"/>
      <w:pPr>
        <w:ind w:left="720" w:hanging="360"/>
      </w:pPr>
      <w:rPr>
        <w:rFonts w:ascii="Symbol" w:hAnsi="Symbol" w:hint="default"/>
      </w:rPr>
    </w:lvl>
    <w:lvl w:ilvl="1" w:tplc="3E02451A">
      <w:start w:val="1"/>
      <w:numFmt w:val="bullet"/>
      <w:pStyle w:val="Bullets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EC385D"/>
    <w:multiLevelType w:val="hybridMultilevel"/>
    <w:tmpl w:val="2CFAD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26284B"/>
    <w:multiLevelType w:val="multilevel"/>
    <w:tmpl w:val="8DA435DE"/>
    <w:lvl w:ilvl="0">
      <w:start w:val="1"/>
      <w:numFmt w:val="decimal"/>
      <w:pStyle w:val="NumberedBullets"/>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2160" w:hanging="36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4D79AD"/>
    <w:multiLevelType w:val="hybridMultilevel"/>
    <w:tmpl w:val="89809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C25B32"/>
    <w:multiLevelType w:val="hybridMultilevel"/>
    <w:tmpl w:val="987EC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DD6E72"/>
    <w:multiLevelType w:val="hybridMultilevel"/>
    <w:tmpl w:val="AC04C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6601E"/>
    <w:multiLevelType w:val="singleLevel"/>
    <w:tmpl w:val="2E04C798"/>
    <w:lvl w:ilvl="0">
      <w:start w:val="1"/>
      <w:numFmt w:val="bullet"/>
      <w:pStyle w:val="bullet1"/>
      <w:lvlText w:val=""/>
      <w:legacy w:legacy="1" w:legacySpace="0" w:legacyIndent="360"/>
      <w:lvlJc w:val="left"/>
      <w:pPr>
        <w:ind w:left="360" w:hanging="360"/>
      </w:pPr>
      <w:rPr>
        <w:rFonts w:ascii="Symbol" w:hAnsi="Symbol" w:hint="default"/>
      </w:rPr>
    </w:lvl>
  </w:abstractNum>
  <w:abstractNum w:abstractNumId="10" w15:restartNumberingAfterBreak="0">
    <w:nsid w:val="2C8366C2"/>
    <w:multiLevelType w:val="hybridMultilevel"/>
    <w:tmpl w:val="B54CA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3678A4"/>
    <w:multiLevelType w:val="hybridMultilevel"/>
    <w:tmpl w:val="D690F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B">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891BBF"/>
    <w:multiLevelType w:val="hybridMultilevel"/>
    <w:tmpl w:val="58A2BAFC"/>
    <w:lvl w:ilvl="0" w:tplc="D78CA8AA">
      <w:start w:val="1"/>
      <w:numFmt w:val="decimal"/>
      <w:pStyle w:val="NumberedList"/>
      <w:lvlText w:val="%1."/>
      <w:lvlJc w:val="center"/>
      <w:pPr>
        <w:tabs>
          <w:tab w:val="num" w:pos="720"/>
        </w:tabs>
        <w:ind w:left="720" w:hanging="360"/>
      </w:pPr>
      <w:rPr>
        <w:rFonts w:ascii="Helvetica" w:hAnsi="Helvetica" w:hint="default"/>
        <w:b w:val="0"/>
        <w:i w:val="0"/>
        <w:color w:val="auto"/>
        <w:sz w:val="18"/>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3" w15:restartNumberingAfterBreak="0">
    <w:nsid w:val="376F5653"/>
    <w:multiLevelType w:val="hybridMultilevel"/>
    <w:tmpl w:val="EA0A2F70"/>
    <w:lvl w:ilvl="0" w:tplc="2EF03282">
      <w:start w:val="1"/>
      <w:numFmt w:val="bullet"/>
      <w:pStyle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8D5C60"/>
    <w:multiLevelType w:val="hybridMultilevel"/>
    <w:tmpl w:val="4F749D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9F1486"/>
    <w:multiLevelType w:val="hybridMultilevel"/>
    <w:tmpl w:val="23EA1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5D3BD2"/>
    <w:multiLevelType w:val="hybridMultilevel"/>
    <w:tmpl w:val="29C83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432A0A"/>
    <w:multiLevelType w:val="multilevel"/>
    <w:tmpl w:val="1E8095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02C699B"/>
    <w:multiLevelType w:val="hybridMultilevel"/>
    <w:tmpl w:val="4FC6C2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EB1AD4"/>
    <w:multiLevelType w:val="hybridMultilevel"/>
    <w:tmpl w:val="D5049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371A70"/>
    <w:multiLevelType w:val="hybridMultilevel"/>
    <w:tmpl w:val="D5860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3E11A8"/>
    <w:multiLevelType w:val="hybridMultilevel"/>
    <w:tmpl w:val="0BA03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AC6C85"/>
    <w:multiLevelType w:val="multilevel"/>
    <w:tmpl w:val="2A2AFB7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Appendix %4"/>
      <w:lvlJc w:val="left"/>
      <w:pPr>
        <w:tabs>
          <w:tab w:val="num" w:pos="2160"/>
        </w:tabs>
        <w:ind w:left="864" w:hanging="864"/>
      </w:pPr>
      <w:rPr>
        <w:rFonts w:hint="default"/>
      </w:rPr>
    </w:lvl>
    <w:lvl w:ilvl="4">
      <w:start w:val="1"/>
      <w:numFmt w:val="decimal"/>
      <w:pStyle w:val="H4"/>
      <w:lvlText w:val="%4.%5"/>
      <w:lvlJc w:val="left"/>
      <w:pPr>
        <w:tabs>
          <w:tab w:val="num" w:pos="1008"/>
        </w:tabs>
        <w:ind w:left="1008" w:hanging="1008"/>
      </w:pPr>
      <w:rPr>
        <w:rFonts w:hint="default"/>
      </w:rPr>
    </w:lvl>
    <w:lvl w:ilvl="5">
      <w:start w:val="1"/>
      <w:numFmt w:val="decimal"/>
      <w:lvlText w:val="%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147663"/>
    <w:multiLevelType w:val="singleLevel"/>
    <w:tmpl w:val="C5FE27F2"/>
    <w:lvl w:ilvl="0">
      <w:start w:val="1"/>
      <w:numFmt w:val="bullet"/>
      <w:pStyle w:val="Bullet3"/>
      <w:lvlText w:val=""/>
      <w:lvlJc w:val="left"/>
      <w:pPr>
        <w:tabs>
          <w:tab w:val="num" w:pos="1080"/>
        </w:tabs>
        <w:ind w:left="1080" w:hanging="360"/>
      </w:pPr>
      <w:rPr>
        <w:rFonts w:ascii="Symbol" w:hAnsi="Symbol" w:hint="default"/>
      </w:rPr>
    </w:lvl>
  </w:abstractNum>
  <w:abstractNum w:abstractNumId="24" w15:restartNumberingAfterBreak="0">
    <w:nsid w:val="69CB66A4"/>
    <w:multiLevelType w:val="hybridMultilevel"/>
    <w:tmpl w:val="419C6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2374C1"/>
    <w:multiLevelType w:val="hybridMultilevel"/>
    <w:tmpl w:val="A54845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1785D3E"/>
    <w:multiLevelType w:val="hybridMultilevel"/>
    <w:tmpl w:val="B7EC7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4A1E97"/>
    <w:multiLevelType w:val="hybridMultilevel"/>
    <w:tmpl w:val="87289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94623B"/>
    <w:multiLevelType w:val="hybridMultilevel"/>
    <w:tmpl w:val="82F0C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FA2423"/>
    <w:multiLevelType w:val="hybridMultilevel"/>
    <w:tmpl w:val="04B6F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B">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lvl w:ilvl="0">
        <w:start w:val="1"/>
        <w:numFmt w:val="bullet"/>
        <w:pStyle w:val="Bullet2"/>
        <w:lvlText w:val=""/>
        <w:lvlJc w:val="left"/>
        <w:pPr>
          <w:tabs>
            <w:tab w:val="num" w:pos="720"/>
          </w:tabs>
          <w:ind w:left="720" w:hanging="360"/>
        </w:pPr>
        <w:rPr>
          <w:rFonts w:ascii="Symbol" w:hAnsi="Symbol" w:hint="default"/>
          <w:color w:val="auto"/>
        </w:rPr>
      </w:lvl>
    </w:lvlOverride>
  </w:num>
  <w:num w:numId="2">
    <w:abstractNumId w:val="1"/>
  </w:num>
  <w:num w:numId="3">
    <w:abstractNumId w:val="23"/>
  </w:num>
  <w:num w:numId="4">
    <w:abstractNumId w:val="9"/>
  </w:num>
  <w:num w:numId="5">
    <w:abstractNumId w:val="12"/>
  </w:num>
  <w:num w:numId="6">
    <w:abstractNumId w:val="22"/>
  </w:num>
  <w:num w:numId="7">
    <w:abstractNumId w:val="13"/>
  </w:num>
  <w:num w:numId="8">
    <w:abstractNumId w:val="0"/>
  </w:num>
  <w:num w:numId="9">
    <w:abstractNumId w:val="7"/>
  </w:num>
  <w:num w:numId="10">
    <w:abstractNumId w:val="19"/>
  </w:num>
  <w:num w:numId="11">
    <w:abstractNumId w:val="4"/>
  </w:num>
  <w:num w:numId="12">
    <w:abstractNumId w:val="18"/>
  </w:num>
  <w:num w:numId="13">
    <w:abstractNumId w:val="24"/>
  </w:num>
  <w:num w:numId="14">
    <w:abstractNumId w:val="29"/>
  </w:num>
  <w:num w:numId="15">
    <w:abstractNumId w:val="11"/>
  </w:num>
  <w:num w:numId="16">
    <w:abstractNumId w:val="16"/>
  </w:num>
  <w:num w:numId="17">
    <w:abstractNumId w:val="14"/>
  </w:num>
  <w:num w:numId="18">
    <w:abstractNumId w:val="8"/>
  </w:num>
  <w:num w:numId="19">
    <w:abstractNumId w:val="28"/>
  </w:num>
  <w:num w:numId="20">
    <w:abstractNumId w:val="6"/>
  </w:num>
  <w:num w:numId="21">
    <w:abstractNumId w:val="25"/>
  </w:num>
  <w:num w:numId="22">
    <w:abstractNumId w:val="5"/>
  </w:num>
  <w:num w:numId="23">
    <w:abstractNumId w:val="3"/>
  </w:num>
  <w:num w:numId="24">
    <w:abstractNumId w:val="5"/>
    <w:lvlOverride w:ilvl="0">
      <w:startOverride w:val="1"/>
    </w:lvlOverride>
  </w:num>
  <w:num w:numId="25">
    <w:abstractNumId w:val="1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7"/>
  </w:num>
  <w:num w:numId="29">
    <w:abstractNumId w:val="15"/>
  </w:num>
  <w:num w:numId="30">
    <w:abstractNumId w:val="10"/>
  </w:num>
  <w:num w:numId="31">
    <w:abstractNumId w:val="26"/>
  </w:num>
  <w:num w:numId="32">
    <w:abstractNumId w:val="21"/>
  </w:num>
  <w:num w:numId="33">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0" w:nlCheck="1" w:checkStyle="1"/>
  <w:activeWritingStyle w:appName="MSWord" w:lang="fr-FR" w:vendorID="64" w:dllVersion="0" w:nlCheck="1" w:checkStyle="1"/>
  <w:activeWritingStyle w:appName="MSWord" w:lang="es-ES_tradnl" w:vendorID="64" w:dllVersion="0" w:nlCheck="1" w:checkStyle="1"/>
  <w:activeWritingStyle w:appName="MSWord" w:lang="fr-FR" w:vendorID="9" w:dllVersion="512"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95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doNotShadeFormData/>
  <w:noPunctuationKerning/>
  <w:characterSpacingControl w:val="doNotCompress"/>
  <w:hdrShapeDefaults>
    <o:shapedefaults v:ext="edit" spidmax="34817">
      <o:colormru v:ext="edit" colors="#92abd5"/>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a055xasfvetfyef90opf9r9dxt220tp5azs&quot;&gt;EPAct Library&lt;record-ids&gt;&lt;item&gt;1&lt;/item&gt;&lt;item&gt;2&lt;/item&gt;&lt;item&gt;3&lt;/item&gt;&lt;item&gt;4&lt;/item&gt;&lt;item&gt;5&lt;/item&gt;&lt;item&gt;6&lt;/item&gt;&lt;item&gt;7&lt;/item&gt;&lt;item&gt;8&lt;/item&gt;&lt;item&gt;9&lt;/item&gt;&lt;item&gt;10&lt;/item&gt;&lt;item&gt;11&lt;/item&gt;&lt;item&gt;12&lt;/item&gt;&lt;/record-ids&gt;&lt;/item&gt;&lt;/Libraries&gt;"/>
  </w:docVars>
  <w:rsids>
    <w:rsidRoot w:val="00452690"/>
    <w:rsid w:val="00000222"/>
    <w:rsid w:val="0000062D"/>
    <w:rsid w:val="0000066F"/>
    <w:rsid w:val="00000D2A"/>
    <w:rsid w:val="00000FFD"/>
    <w:rsid w:val="00001204"/>
    <w:rsid w:val="000025FB"/>
    <w:rsid w:val="00003CE9"/>
    <w:rsid w:val="00004AC3"/>
    <w:rsid w:val="00005C73"/>
    <w:rsid w:val="00006485"/>
    <w:rsid w:val="00006877"/>
    <w:rsid w:val="0001139B"/>
    <w:rsid w:val="000125BC"/>
    <w:rsid w:val="00014265"/>
    <w:rsid w:val="00014688"/>
    <w:rsid w:val="00014AEC"/>
    <w:rsid w:val="000153F5"/>
    <w:rsid w:val="00015464"/>
    <w:rsid w:val="000210CA"/>
    <w:rsid w:val="000223E5"/>
    <w:rsid w:val="0002458D"/>
    <w:rsid w:val="000251C4"/>
    <w:rsid w:val="000257C6"/>
    <w:rsid w:val="000258A7"/>
    <w:rsid w:val="000262C5"/>
    <w:rsid w:val="00026961"/>
    <w:rsid w:val="00027239"/>
    <w:rsid w:val="00031E28"/>
    <w:rsid w:val="00032A25"/>
    <w:rsid w:val="00033310"/>
    <w:rsid w:val="00033A8D"/>
    <w:rsid w:val="00033CEF"/>
    <w:rsid w:val="00034064"/>
    <w:rsid w:val="0003575A"/>
    <w:rsid w:val="00036433"/>
    <w:rsid w:val="00040B0F"/>
    <w:rsid w:val="00041AE5"/>
    <w:rsid w:val="00041D3F"/>
    <w:rsid w:val="0004307F"/>
    <w:rsid w:val="00043689"/>
    <w:rsid w:val="000442A1"/>
    <w:rsid w:val="0004470A"/>
    <w:rsid w:val="00046261"/>
    <w:rsid w:val="00050252"/>
    <w:rsid w:val="00050FBE"/>
    <w:rsid w:val="000524F1"/>
    <w:rsid w:val="00053398"/>
    <w:rsid w:val="00054D92"/>
    <w:rsid w:val="000557C3"/>
    <w:rsid w:val="00055C19"/>
    <w:rsid w:val="00055E41"/>
    <w:rsid w:val="00056412"/>
    <w:rsid w:val="00056C6F"/>
    <w:rsid w:val="00056DB5"/>
    <w:rsid w:val="00057037"/>
    <w:rsid w:val="0005713C"/>
    <w:rsid w:val="0005741B"/>
    <w:rsid w:val="00057BC6"/>
    <w:rsid w:val="00057F4D"/>
    <w:rsid w:val="0006063D"/>
    <w:rsid w:val="000609C0"/>
    <w:rsid w:val="0006198F"/>
    <w:rsid w:val="0006249D"/>
    <w:rsid w:val="000644DB"/>
    <w:rsid w:val="0006475F"/>
    <w:rsid w:val="00066A02"/>
    <w:rsid w:val="00070056"/>
    <w:rsid w:val="00070181"/>
    <w:rsid w:val="0007132C"/>
    <w:rsid w:val="0007235D"/>
    <w:rsid w:val="000723BD"/>
    <w:rsid w:val="00073C94"/>
    <w:rsid w:val="00073F78"/>
    <w:rsid w:val="000761AE"/>
    <w:rsid w:val="00076802"/>
    <w:rsid w:val="00076AB0"/>
    <w:rsid w:val="00077D99"/>
    <w:rsid w:val="000809BF"/>
    <w:rsid w:val="0008147A"/>
    <w:rsid w:val="00081B5F"/>
    <w:rsid w:val="0008257F"/>
    <w:rsid w:val="00082FFD"/>
    <w:rsid w:val="000841E5"/>
    <w:rsid w:val="00084B5F"/>
    <w:rsid w:val="000854C3"/>
    <w:rsid w:val="000860F8"/>
    <w:rsid w:val="00087B2C"/>
    <w:rsid w:val="00090A91"/>
    <w:rsid w:val="0009131A"/>
    <w:rsid w:val="000A10DD"/>
    <w:rsid w:val="000A1342"/>
    <w:rsid w:val="000A21E6"/>
    <w:rsid w:val="000A26C5"/>
    <w:rsid w:val="000A4D88"/>
    <w:rsid w:val="000A542C"/>
    <w:rsid w:val="000A5B2A"/>
    <w:rsid w:val="000A5E2E"/>
    <w:rsid w:val="000A668A"/>
    <w:rsid w:val="000A6F89"/>
    <w:rsid w:val="000B022F"/>
    <w:rsid w:val="000B0D79"/>
    <w:rsid w:val="000B16E2"/>
    <w:rsid w:val="000B2DB2"/>
    <w:rsid w:val="000B3756"/>
    <w:rsid w:val="000B3F91"/>
    <w:rsid w:val="000B4BD4"/>
    <w:rsid w:val="000B5646"/>
    <w:rsid w:val="000B5789"/>
    <w:rsid w:val="000B6B55"/>
    <w:rsid w:val="000B7FB7"/>
    <w:rsid w:val="000C2B22"/>
    <w:rsid w:val="000C2E9D"/>
    <w:rsid w:val="000C3F88"/>
    <w:rsid w:val="000C460E"/>
    <w:rsid w:val="000C4904"/>
    <w:rsid w:val="000C5EAC"/>
    <w:rsid w:val="000C6EB2"/>
    <w:rsid w:val="000C7B89"/>
    <w:rsid w:val="000D045D"/>
    <w:rsid w:val="000D2EB7"/>
    <w:rsid w:val="000D32F0"/>
    <w:rsid w:val="000D3761"/>
    <w:rsid w:val="000D3970"/>
    <w:rsid w:val="000D4BC8"/>
    <w:rsid w:val="000D53C6"/>
    <w:rsid w:val="000D592D"/>
    <w:rsid w:val="000D6358"/>
    <w:rsid w:val="000D645A"/>
    <w:rsid w:val="000D69AA"/>
    <w:rsid w:val="000D70EE"/>
    <w:rsid w:val="000D7695"/>
    <w:rsid w:val="000D798A"/>
    <w:rsid w:val="000E0B2A"/>
    <w:rsid w:val="000E16BE"/>
    <w:rsid w:val="000E1847"/>
    <w:rsid w:val="000E1CC2"/>
    <w:rsid w:val="000E2834"/>
    <w:rsid w:val="000E3762"/>
    <w:rsid w:val="000E4667"/>
    <w:rsid w:val="000E57DB"/>
    <w:rsid w:val="000F0A11"/>
    <w:rsid w:val="000F2165"/>
    <w:rsid w:val="000F250C"/>
    <w:rsid w:val="000F3411"/>
    <w:rsid w:val="000F36C4"/>
    <w:rsid w:val="000F3A6B"/>
    <w:rsid w:val="000F45F5"/>
    <w:rsid w:val="000F629A"/>
    <w:rsid w:val="000F6F34"/>
    <w:rsid w:val="000F7857"/>
    <w:rsid w:val="00101386"/>
    <w:rsid w:val="00101998"/>
    <w:rsid w:val="00101AD0"/>
    <w:rsid w:val="001037C0"/>
    <w:rsid w:val="0010464A"/>
    <w:rsid w:val="00104974"/>
    <w:rsid w:val="00104D6B"/>
    <w:rsid w:val="001052C0"/>
    <w:rsid w:val="00105871"/>
    <w:rsid w:val="00105B94"/>
    <w:rsid w:val="00106A22"/>
    <w:rsid w:val="00107EF7"/>
    <w:rsid w:val="00111679"/>
    <w:rsid w:val="00115751"/>
    <w:rsid w:val="00116505"/>
    <w:rsid w:val="00117871"/>
    <w:rsid w:val="001200CC"/>
    <w:rsid w:val="00121969"/>
    <w:rsid w:val="0012235D"/>
    <w:rsid w:val="00122AB3"/>
    <w:rsid w:val="0012301A"/>
    <w:rsid w:val="001238B9"/>
    <w:rsid w:val="00124F18"/>
    <w:rsid w:val="00126731"/>
    <w:rsid w:val="0012676B"/>
    <w:rsid w:val="001269E7"/>
    <w:rsid w:val="00127C4F"/>
    <w:rsid w:val="00127FDD"/>
    <w:rsid w:val="00130BFE"/>
    <w:rsid w:val="0013359E"/>
    <w:rsid w:val="0013404E"/>
    <w:rsid w:val="00135F0D"/>
    <w:rsid w:val="00137646"/>
    <w:rsid w:val="00140A98"/>
    <w:rsid w:val="00140C1D"/>
    <w:rsid w:val="00141265"/>
    <w:rsid w:val="00143338"/>
    <w:rsid w:val="00144A82"/>
    <w:rsid w:val="00144FCB"/>
    <w:rsid w:val="0014600D"/>
    <w:rsid w:val="00146145"/>
    <w:rsid w:val="001465D4"/>
    <w:rsid w:val="00146A13"/>
    <w:rsid w:val="00147119"/>
    <w:rsid w:val="00147A0B"/>
    <w:rsid w:val="0015051C"/>
    <w:rsid w:val="00150D49"/>
    <w:rsid w:val="00152286"/>
    <w:rsid w:val="001532F9"/>
    <w:rsid w:val="00153348"/>
    <w:rsid w:val="00153970"/>
    <w:rsid w:val="00155577"/>
    <w:rsid w:val="00157032"/>
    <w:rsid w:val="001574FF"/>
    <w:rsid w:val="001578A2"/>
    <w:rsid w:val="00162E0D"/>
    <w:rsid w:val="00163A17"/>
    <w:rsid w:val="00164BC5"/>
    <w:rsid w:val="00164ED9"/>
    <w:rsid w:val="001652D8"/>
    <w:rsid w:val="00165BF9"/>
    <w:rsid w:val="00167D96"/>
    <w:rsid w:val="00173C45"/>
    <w:rsid w:val="00173D0F"/>
    <w:rsid w:val="00173DB2"/>
    <w:rsid w:val="001741A7"/>
    <w:rsid w:val="001748BD"/>
    <w:rsid w:val="0017696F"/>
    <w:rsid w:val="0017771E"/>
    <w:rsid w:val="00177B8A"/>
    <w:rsid w:val="00181675"/>
    <w:rsid w:val="0018197A"/>
    <w:rsid w:val="0018213B"/>
    <w:rsid w:val="00182D51"/>
    <w:rsid w:val="00182FA2"/>
    <w:rsid w:val="001833F4"/>
    <w:rsid w:val="0018385A"/>
    <w:rsid w:val="00183B1A"/>
    <w:rsid w:val="001851C1"/>
    <w:rsid w:val="001854EA"/>
    <w:rsid w:val="00185986"/>
    <w:rsid w:val="001859A1"/>
    <w:rsid w:val="00187717"/>
    <w:rsid w:val="00187BD0"/>
    <w:rsid w:val="001901B8"/>
    <w:rsid w:val="00190745"/>
    <w:rsid w:val="0019177E"/>
    <w:rsid w:val="00191CED"/>
    <w:rsid w:val="001929C3"/>
    <w:rsid w:val="001933CF"/>
    <w:rsid w:val="00193A6A"/>
    <w:rsid w:val="00195294"/>
    <w:rsid w:val="00195C27"/>
    <w:rsid w:val="00195C90"/>
    <w:rsid w:val="00195CAB"/>
    <w:rsid w:val="00196378"/>
    <w:rsid w:val="001969A4"/>
    <w:rsid w:val="00197BCE"/>
    <w:rsid w:val="00197EEE"/>
    <w:rsid w:val="001A0264"/>
    <w:rsid w:val="001A0B22"/>
    <w:rsid w:val="001A1BCF"/>
    <w:rsid w:val="001A1F11"/>
    <w:rsid w:val="001A3478"/>
    <w:rsid w:val="001A3901"/>
    <w:rsid w:val="001A48D3"/>
    <w:rsid w:val="001A5047"/>
    <w:rsid w:val="001A6F98"/>
    <w:rsid w:val="001A7D73"/>
    <w:rsid w:val="001B0F35"/>
    <w:rsid w:val="001B1C73"/>
    <w:rsid w:val="001B3AA0"/>
    <w:rsid w:val="001B3DD1"/>
    <w:rsid w:val="001B6329"/>
    <w:rsid w:val="001B6677"/>
    <w:rsid w:val="001C0060"/>
    <w:rsid w:val="001C2C22"/>
    <w:rsid w:val="001C2E20"/>
    <w:rsid w:val="001C6DA3"/>
    <w:rsid w:val="001D0840"/>
    <w:rsid w:val="001D25E9"/>
    <w:rsid w:val="001D39B5"/>
    <w:rsid w:val="001D46DE"/>
    <w:rsid w:val="001D4DE8"/>
    <w:rsid w:val="001D5189"/>
    <w:rsid w:val="001D617C"/>
    <w:rsid w:val="001D6614"/>
    <w:rsid w:val="001E2043"/>
    <w:rsid w:val="001E35C4"/>
    <w:rsid w:val="001E391C"/>
    <w:rsid w:val="001E3E7A"/>
    <w:rsid w:val="001E526D"/>
    <w:rsid w:val="001E7198"/>
    <w:rsid w:val="001E74FE"/>
    <w:rsid w:val="001F22A6"/>
    <w:rsid w:val="001F2341"/>
    <w:rsid w:val="001F34E2"/>
    <w:rsid w:val="001F404D"/>
    <w:rsid w:val="001F4E68"/>
    <w:rsid w:val="001F63E8"/>
    <w:rsid w:val="001F7381"/>
    <w:rsid w:val="001F7383"/>
    <w:rsid w:val="001F7BFA"/>
    <w:rsid w:val="0020114E"/>
    <w:rsid w:val="00202107"/>
    <w:rsid w:val="00203267"/>
    <w:rsid w:val="002037DC"/>
    <w:rsid w:val="0020449B"/>
    <w:rsid w:val="0020463E"/>
    <w:rsid w:val="002061DC"/>
    <w:rsid w:val="00210EAC"/>
    <w:rsid w:val="002125C7"/>
    <w:rsid w:val="002130D8"/>
    <w:rsid w:val="00213190"/>
    <w:rsid w:val="00213DEA"/>
    <w:rsid w:val="00214C3B"/>
    <w:rsid w:val="00217B37"/>
    <w:rsid w:val="002206B6"/>
    <w:rsid w:val="00221400"/>
    <w:rsid w:val="00221418"/>
    <w:rsid w:val="00223ACD"/>
    <w:rsid w:val="002240CC"/>
    <w:rsid w:val="0022448D"/>
    <w:rsid w:val="00224BB6"/>
    <w:rsid w:val="00224BEC"/>
    <w:rsid w:val="00224FF1"/>
    <w:rsid w:val="0022523F"/>
    <w:rsid w:val="00225894"/>
    <w:rsid w:val="002258A3"/>
    <w:rsid w:val="002263A4"/>
    <w:rsid w:val="00226A69"/>
    <w:rsid w:val="00226A9E"/>
    <w:rsid w:val="002278EF"/>
    <w:rsid w:val="00227AA9"/>
    <w:rsid w:val="00230708"/>
    <w:rsid w:val="0023166B"/>
    <w:rsid w:val="00232745"/>
    <w:rsid w:val="002329CE"/>
    <w:rsid w:val="00232ADD"/>
    <w:rsid w:val="002342E5"/>
    <w:rsid w:val="002345B3"/>
    <w:rsid w:val="00235E31"/>
    <w:rsid w:val="00235E9C"/>
    <w:rsid w:val="002365DB"/>
    <w:rsid w:val="00237A70"/>
    <w:rsid w:val="00240904"/>
    <w:rsid w:val="00240DB5"/>
    <w:rsid w:val="0024130B"/>
    <w:rsid w:val="00241D47"/>
    <w:rsid w:val="00242192"/>
    <w:rsid w:val="002427D7"/>
    <w:rsid w:val="00242999"/>
    <w:rsid w:val="00243D5D"/>
    <w:rsid w:val="00243DC2"/>
    <w:rsid w:val="00243F0B"/>
    <w:rsid w:val="0024661C"/>
    <w:rsid w:val="00251100"/>
    <w:rsid w:val="002512E3"/>
    <w:rsid w:val="00253479"/>
    <w:rsid w:val="00254106"/>
    <w:rsid w:val="0025464C"/>
    <w:rsid w:val="002550A6"/>
    <w:rsid w:val="00256496"/>
    <w:rsid w:val="002568ED"/>
    <w:rsid w:val="00257466"/>
    <w:rsid w:val="00257D55"/>
    <w:rsid w:val="00261A00"/>
    <w:rsid w:val="00262D5D"/>
    <w:rsid w:val="0026306F"/>
    <w:rsid w:val="00264149"/>
    <w:rsid w:val="00264B96"/>
    <w:rsid w:val="002654FC"/>
    <w:rsid w:val="0026559F"/>
    <w:rsid w:val="00265726"/>
    <w:rsid w:val="0027112F"/>
    <w:rsid w:val="002728B5"/>
    <w:rsid w:val="002729BC"/>
    <w:rsid w:val="00272F93"/>
    <w:rsid w:val="0027430D"/>
    <w:rsid w:val="00274501"/>
    <w:rsid w:val="00274671"/>
    <w:rsid w:val="00274BD5"/>
    <w:rsid w:val="00274CA3"/>
    <w:rsid w:val="002750DF"/>
    <w:rsid w:val="00275EC0"/>
    <w:rsid w:val="0027603F"/>
    <w:rsid w:val="00280147"/>
    <w:rsid w:val="00280918"/>
    <w:rsid w:val="00282670"/>
    <w:rsid w:val="00282878"/>
    <w:rsid w:val="00282902"/>
    <w:rsid w:val="00287B54"/>
    <w:rsid w:val="002913C1"/>
    <w:rsid w:val="00291AB5"/>
    <w:rsid w:val="00292BB5"/>
    <w:rsid w:val="00292D24"/>
    <w:rsid w:val="00295674"/>
    <w:rsid w:val="00296931"/>
    <w:rsid w:val="002A07BC"/>
    <w:rsid w:val="002A2286"/>
    <w:rsid w:val="002A4B05"/>
    <w:rsid w:val="002A701F"/>
    <w:rsid w:val="002A7E75"/>
    <w:rsid w:val="002B02CA"/>
    <w:rsid w:val="002B0D56"/>
    <w:rsid w:val="002B21EF"/>
    <w:rsid w:val="002B3679"/>
    <w:rsid w:val="002B3E42"/>
    <w:rsid w:val="002B3E60"/>
    <w:rsid w:val="002B4E71"/>
    <w:rsid w:val="002B7CC4"/>
    <w:rsid w:val="002C0920"/>
    <w:rsid w:val="002C1E9A"/>
    <w:rsid w:val="002C2491"/>
    <w:rsid w:val="002C27CB"/>
    <w:rsid w:val="002C3D97"/>
    <w:rsid w:val="002C7228"/>
    <w:rsid w:val="002C7A0D"/>
    <w:rsid w:val="002D08B3"/>
    <w:rsid w:val="002D08FC"/>
    <w:rsid w:val="002D1AD4"/>
    <w:rsid w:val="002D1E4E"/>
    <w:rsid w:val="002D24B5"/>
    <w:rsid w:val="002D3639"/>
    <w:rsid w:val="002D4212"/>
    <w:rsid w:val="002D59FA"/>
    <w:rsid w:val="002D697F"/>
    <w:rsid w:val="002D6AC2"/>
    <w:rsid w:val="002D6D77"/>
    <w:rsid w:val="002E019F"/>
    <w:rsid w:val="002E0ACF"/>
    <w:rsid w:val="002E0C30"/>
    <w:rsid w:val="002E211A"/>
    <w:rsid w:val="002E50B4"/>
    <w:rsid w:val="002E6497"/>
    <w:rsid w:val="002E6CF8"/>
    <w:rsid w:val="002E763D"/>
    <w:rsid w:val="002F0DF2"/>
    <w:rsid w:val="002F194D"/>
    <w:rsid w:val="002F336D"/>
    <w:rsid w:val="002F61E2"/>
    <w:rsid w:val="00300019"/>
    <w:rsid w:val="00300A81"/>
    <w:rsid w:val="00301189"/>
    <w:rsid w:val="0030126D"/>
    <w:rsid w:val="0030289D"/>
    <w:rsid w:val="0030368D"/>
    <w:rsid w:val="0030397F"/>
    <w:rsid w:val="00303CA2"/>
    <w:rsid w:val="00304822"/>
    <w:rsid w:val="00304AB9"/>
    <w:rsid w:val="00305D97"/>
    <w:rsid w:val="003063FC"/>
    <w:rsid w:val="00306ECD"/>
    <w:rsid w:val="00307D91"/>
    <w:rsid w:val="003112DB"/>
    <w:rsid w:val="00312CEE"/>
    <w:rsid w:val="00314AD0"/>
    <w:rsid w:val="003154C3"/>
    <w:rsid w:val="003158CF"/>
    <w:rsid w:val="00315A04"/>
    <w:rsid w:val="00316644"/>
    <w:rsid w:val="00320668"/>
    <w:rsid w:val="003216B4"/>
    <w:rsid w:val="00322A81"/>
    <w:rsid w:val="00323D34"/>
    <w:rsid w:val="003264DC"/>
    <w:rsid w:val="00326932"/>
    <w:rsid w:val="00326EB8"/>
    <w:rsid w:val="00327B23"/>
    <w:rsid w:val="00327C71"/>
    <w:rsid w:val="003321D3"/>
    <w:rsid w:val="00333856"/>
    <w:rsid w:val="00335326"/>
    <w:rsid w:val="003361DB"/>
    <w:rsid w:val="00336251"/>
    <w:rsid w:val="00336505"/>
    <w:rsid w:val="0033679A"/>
    <w:rsid w:val="00336DE0"/>
    <w:rsid w:val="003372C5"/>
    <w:rsid w:val="0033797C"/>
    <w:rsid w:val="0034098C"/>
    <w:rsid w:val="00340E5B"/>
    <w:rsid w:val="0034126E"/>
    <w:rsid w:val="003423B5"/>
    <w:rsid w:val="00342408"/>
    <w:rsid w:val="003425DF"/>
    <w:rsid w:val="00342A8D"/>
    <w:rsid w:val="00342C2A"/>
    <w:rsid w:val="00347133"/>
    <w:rsid w:val="003475BF"/>
    <w:rsid w:val="00347F92"/>
    <w:rsid w:val="00347FD3"/>
    <w:rsid w:val="00347FF2"/>
    <w:rsid w:val="00350BBC"/>
    <w:rsid w:val="00350C8A"/>
    <w:rsid w:val="00351941"/>
    <w:rsid w:val="003538B7"/>
    <w:rsid w:val="00353D96"/>
    <w:rsid w:val="003556FE"/>
    <w:rsid w:val="0035652D"/>
    <w:rsid w:val="00356AC8"/>
    <w:rsid w:val="00356CC7"/>
    <w:rsid w:val="00357014"/>
    <w:rsid w:val="0035733F"/>
    <w:rsid w:val="00357E9C"/>
    <w:rsid w:val="003603D4"/>
    <w:rsid w:val="003615F3"/>
    <w:rsid w:val="0036199E"/>
    <w:rsid w:val="00361B12"/>
    <w:rsid w:val="00362359"/>
    <w:rsid w:val="003626F3"/>
    <w:rsid w:val="0036280D"/>
    <w:rsid w:val="00362BA1"/>
    <w:rsid w:val="00362F51"/>
    <w:rsid w:val="00365ED1"/>
    <w:rsid w:val="0036669D"/>
    <w:rsid w:val="00367E37"/>
    <w:rsid w:val="00371861"/>
    <w:rsid w:val="00376620"/>
    <w:rsid w:val="00376622"/>
    <w:rsid w:val="0037707B"/>
    <w:rsid w:val="00377372"/>
    <w:rsid w:val="00377F53"/>
    <w:rsid w:val="00380750"/>
    <w:rsid w:val="003807B1"/>
    <w:rsid w:val="00380A16"/>
    <w:rsid w:val="00381FDB"/>
    <w:rsid w:val="00382B7F"/>
    <w:rsid w:val="003831BB"/>
    <w:rsid w:val="003839F1"/>
    <w:rsid w:val="003841A4"/>
    <w:rsid w:val="00384553"/>
    <w:rsid w:val="00385037"/>
    <w:rsid w:val="00386D7B"/>
    <w:rsid w:val="00387084"/>
    <w:rsid w:val="00387AB7"/>
    <w:rsid w:val="00391B3A"/>
    <w:rsid w:val="00391F27"/>
    <w:rsid w:val="00392F2C"/>
    <w:rsid w:val="0039361F"/>
    <w:rsid w:val="00394FA2"/>
    <w:rsid w:val="00395119"/>
    <w:rsid w:val="00395BA4"/>
    <w:rsid w:val="00396F61"/>
    <w:rsid w:val="003A0795"/>
    <w:rsid w:val="003A08BC"/>
    <w:rsid w:val="003A0DE3"/>
    <w:rsid w:val="003A14BD"/>
    <w:rsid w:val="003A1CF3"/>
    <w:rsid w:val="003A1DA9"/>
    <w:rsid w:val="003A2C4B"/>
    <w:rsid w:val="003A3F44"/>
    <w:rsid w:val="003A6E32"/>
    <w:rsid w:val="003A6FBF"/>
    <w:rsid w:val="003A7E8D"/>
    <w:rsid w:val="003B0417"/>
    <w:rsid w:val="003B041F"/>
    <w:rsid w:val="003B06DB"/>
    <w:rsid w:val="003B2076"/>
    <w:rsid w:val="003B20E8"/>
    <w:rsid w:val="003B27E9"/>
    <w:rsid w:val="003B408A"/>
    <w:rsid w:val="003B4CD8"/>
    <w:rsid w:val="003B4D79"/>
    <w:rsid w:val="003B54B8"/>
    <w:rsid w:val="003B54C2"/>
    <w:rsid w:val="003B54C8"/>
    <w:rsid w:val="003B6690"/>
    <w:rsid w:val="003B7E6F"/>
    <w:rsid w:val="003C05BE"/>
    <w:rsid w:val="003C1474"/>
    <w:rsid w:val="003C2C5E"/>
    <w:rsid w:val="003C30CB"/>
    <w:rsid w:val="003C34D8"/>
    <w:rsid w:val="003C3834"/>
    <w:rsid w:val="003C40FD"/>
    <w:rsid w:val="003D0201"/>
    <w:rsid w:val="003D02DD"/>
    <w:rsid w:val="003D0BDD"/>
    <w:rsid w:val="003D0D05"/>
    <w:rsid w:val="003D2305"/>
    <w:rsid w:val="003D2D99"/>
    <w:rsid w:val="003D340A"/>
    <w:rsid w:val="003D3710"/>
    <w:rsid w:val="003D3F8F"/>
    <w:rsid w:val="003D425B"/>
    <w:rsid w:val="003D4A58"/>
    <w:rsid w:val="003D4C92"/>
    <w:rsid w:val="003D6A78"/>
    <w:rsid w:val="003D7555"/>
    <w:rsid w:val="003E05D0"/>
    <w:rsid w:val="003E0614"/>
    <w:rsid w:val="003E1065"/>
    <w:rsid w:val="003E127D"/>
    <w:rsid w:val="003E2453"/>
    <w:rsid w:val="003E2FB9"/>
    <w:rsid w:val="003E3741"/>
    <w:rsid w:val="003E46F1"/>
    <w:rsid w:val="003E6477"/>
    <w:rsid w:val="003E752C"/>
    <w:rsid w:val="003F17A1"/>
    <w:rsid w:val="003F7B01"/>
    <w:rsid w:val="0040067D"/>
    <w:rsid w:val="00400813"/>
    <w:rsid w:val="00401642"/>
    <w:rsid w:val="00401D46"/>
    <w:rsid w:val="004025BC"/>
    <w:rsid w:val="00402886"/>
    <w:rsid w:val="00403297"/>
    <w:rsid w:val="00404980"/>
    <w:rsid w:val="00404C42"/>
    <w:rsid w:val="00404CC8"/>
    <w:rsid w:val="00405590"/>
    <w:rsid w:val="004112A3"/>
    <w:rsid w:val="00411BC1"/>
    <w:rsid w:val="0041211B"/>
    <w:rsid w:val="0041352A"/>
    <w:rsid w:val="004143BE"/>
    <w:rsid w:val="00414884"/>
    <w:rsid w:val="00416562"/>
    <w:rsid w:val="0041712A"/>
    <w:rsid w:val="004203CA"/>
    <w:rsid w:val="0042203A"/>
    <w:rsid w:val="00422123"/>
    <w:rsid w:val="0042484B"/>
    <w:rsid w:val="00424D97"/>
    <w:rsid w:val="00425A91"/>
    <w:rsid w:val="00425D02"/>
    <w:rsid w:val="004269A8"/>
    <w:rsid w:val="004269FE"/>
    <w:rsid w:val="00430C4C"/>
    <w:rsid w:val="00431D29"/>
    <w:rsid w:val="0043221E"/>
    <w:rsid w:val="004323F1"/>
    <w:rsid w:val="00432E43"/>
    <w:rsid w:val="00432FEB"/>
    <w:rsid w:val="00434636"/>
    <w:rsid w:val="00434AEE"/>
    <w:rsid w:val="00434F88"/>
    <w:rsid w:val="00435CF6"/>
    <w:rsid w:val="00436939"/>
    <w:rsid w:val="00436A49"/>
    <w:rsid w:val="00437502"/>
    <w:rsid w:val="00437DA5"/>
    <w:rsid w:val="00440CBF"/>
    <w:rsid w:val="004425A8"/>
    <w:rsid w:val="004426E4"/>
    <w:rsid w:val="004431A9"/>
    <w:rsid w:val="00443493"/>
    <w:rsid w:val="0044496F"/>
    <w:rsid w:val="004449CA"/>
    <w:rsid w:val="00444EF1"/>
    <w:rsid w:val="00446859"/>
    <w:rsid w:val="00446E58"/>
    <w:rsid w:val="004509EE"/>
    <w:rsid w:val="00451D34"/>
    <w:rsid w:val="00452690"/>
    <w:rsid w:val="00452992"/>
    <w:rsid w:val="00454D3E"/>
    <w:rsid w:val="00454E7D"/>
    <w:rsid w:val="004556C3"/>
    <w:rsid w:val="0045793D"/>
    <w:rsid w:val="004612FD"/>
    <w:rsid w:val="0046188F"/>
    <w:rsid w:val="00461ABC"/>
    <w:rsid w:val="00461D0E"/>
    <w:rsid w:val="00461F29"/>
    <w:rsid w:val="00461F9B"/>
    <w:rsid w:val="00462DB6"/>
    <w:rsid w:val="0046311F"/>
    <w:rsid w:val="00463DF6"/>
    <w:rsid w:val="00464915"/>
    <w:rsid w:val="00465B76"/>
    <w:rsid w:val="00467229"/>
    <w:rsid w:val="004678F9"/>
    <w:rsid w:val="00467B45"/>
    <w:rsid w:val="00470E80"/>
    <w:rsid w:val="004732ED"/>
    <w:rsid w:val="00476A68"/>
    <w:rsid w:val="00477A9A"/>
    <w:rsid w:val="00477CBD"/>
    <w:rsid w:val="00477FC1"/>
    <w:rsid w:val="0048062C"/>
    <w:rsid w:val="00480EA1"/>
    <w:rsid w:val="0048181A"/>
    <w:rsid w:val="00482DAE"/>
    <w:rsid w:val="00483D1C"/>
    <w:rsid w:val="00483D2C"/>
    <w:rsid w:val="00483D89"/>
    <w:rsid w:val="0048472E"/>
    <w:rsid w:val="00484746"/>
    <w:rsid w:val="00485D29"/>
    <w:rsid w:val="004913BC"/>
    <w:rsid w:val="00491565"/>
    <w:rsid w:val="00491B29"/>
    <w:rsid w:val="00492C55"/>
    <w:rsid w:val="004939AC"/>
    <w:rsid w:val="00494714"/>
    <w:rsid w:val="0049517C"/>
    <w:rsid w:val="004957D1"/>
    <w:rsid w:val="004A0C11"/>
    <w:rsid w:val="004A2A0F"/>
    <w:rsid w:val="004A512F"/>
    <w:rsid w:val="004A51F3"/>
    <w:rsid w:val="004A53A3"/>
    <w:rsid w:val="004A7998"/>
    <w:rsid w:val="004B1285"/>
    <w:rsid w:val="004B13D4"/>
    <w:rsid w:val="004B17F8"/>
    <w:rsid w:val="004B1A0E"/>
    <w:rsid w:val="004B514A"/>
    <w:rsid w:val="004B5AA9"/>
    <w:rsid w:val="004C0406"/>
    <w:rsid w:val="004C0666"/>
    <w:rsid w:val="004C0F64"/>
    <w:rsid w:val="004C44DC"/>
    <w:rsid w:val="004C4AEC"/>
    <w:rsid w:val="004C52FC"/>
    <w:rsid w:val="004C6ED4"/>
    <w:rsid w:val="004C7E24"/>
    <w:rsid w:val="004D009E"/>
    <w:rsid w:val="004D3B30"/>
    <w:rsid w:val="004D3ECD"/>
    <w:rsid w:val="004D5AC2"/>
    <w:rsid w:val="004D5B9E"/>
    <w:rsid w:val="004D629A"/>
    <w:rsid w:val="004D766B"/>
    <w:rsid w:val="004E397C"/>
    <w:rsid w:val="004E60F9"/>
    <w:rsid w:val="004F0457"/>
    <w:rsid w:val="004F0BD6"/>
    <w:rsid w:val="004F0F18"/>
    <w:rsid w:val="004F19CF"/>
    <w:rsid w:val="004F2C2B"/>
    <w:rsid w:val="004F2E94"/>
    <w:rsid w:val="004F3628"/>
    <w:rsid w:val="004F57CE"/>
    <w:rsid w:val="004F6797"/>
    <w:rsid w:val="004F6DA5"/>
    <w:rsid w:val="004F7380"/>
    <w:rsid w:val="00500AB1"/>
    <w:rsid w:val="0050123D"/>
    <w:rsid w:val="0050246E"/>
    <w:rsid w:val="0050269C"/>
    <w:rsid w:val="00502F1F"/>
    <w:rsid w:val="0050378A"/>
    <w:rsid w:val="00503C5A"/>
    <w:rsid w:val="00504241"/>
    <w:rsid w:val="005052E1"/>
    <w:rsid w:val="00507DBF"/>
    <w:rsid w:val="00511164"/>
    <w:rsid w:val="0051317C"/>
    <w:rsid w:val="00515FC6"/>
    <w:rsid w:val="0052316F"/>
    <w:rsid w:val="00525132"/>
    <w:rsid w:val="00525B13"/>
    <w:rsid w:val="00527D42"/>
    <w:rsid w:val="0053413D"/>
    <w:rsid w:val="00534278"/>
    <w:rsid w:val="00535B7E"/>
    <w:rsid w:val="0053786A"/>
    <w:rsid w:val="00540D4F"/>
    <w:rsid w:val="005449DD"/>
    <w:rsid w:val="00544F73"/>
    <w:rsid w:val="0054588C"/>
    <w:rsid w:val="00547A5A"/>
    <w:rsid w:val="00552806"/>
    <w:rsid w:val="00552DAE"/>
    <w:rsid w:val="00553529"/>
    <w:rsid w:val="00553871"/>
    <w:rsid w:val="00555F08"/>
    <w:rsid w:val="00556954"/>
    <w:rsid w:val="00561751"/>
    <w:rsid w:val="00562FDD"/>
    <w:rsid w:val="00563942"/>
    <w:rsid w:val="0056477A"/>
    <w:rsid w:val="00564B70"/>
    <w:rsid w:val="00566081"/>
    <w:rsid w:val="00566815"/>
    <w:rsid w:val="00566998"/>
    <w:rsid w:val="00566D3B"/>
    <w:rsid w:val="00567DEE"/>
    <w:rsid w:val="00570DC1"/>
    <w:rsid w:val="0057220F"/>
    <w:rsid w:val="00572AE2"/>
    <w:rsid w:val="00572CE7"/>
    <w:rsid w:val="00572FA4"/>
    <w:rsid w:val="00573327"/>
    <w:rsid w:val="00574AE4"/>
    <w:rsid w:val="00575AD2"/>
    <w:rsid w:val="00576050"/>
    <w:rsid w:val="00576A65"/>
    <w:rsid w:val="005771F6"/>
    <w:rsid w:val="00580ABF"/>
    <w:rsid w:val="00581E5F"/>
    <w:rsid w:val="005824C8"/>
    <w:rsid w:val="00583AD4"/>
    <w:rsid w:val="00583D5E"/>
    <w:rsid w:val="00583F48"/>
    <w:rsid w:val="005851B9"/>
    <w:rsid w:val="00585918"/>
    <w:rsid w:val="00585EEA"/>
    <w:rsid w:val="00586AA7"/>
    <w:rsid w:val="00587753"/>
    <w:rsid w:val="005877B4"/>
    <w:rsid w:val="00591175"/>
    <w:rsid w:val="00595951"/>
    <w:rsid w:val="00595BCC"/>
    <w:rsid w:val="00595CDA"/>
    <w:rsid w:val="0059653B"/>
    <w:rsid w:val="005967F6"/>
    <w:rsid w:val="005971BB"/>
    <w:rsid w:val="005972DA"/>
    <w:rsid w:val="00597C22"/>
    <w:rsid w:val="00597E19"/>
    <w:rsid w:val="00597EC0"/>
    <w:rsid w:val="005A01AD"/>
    <w:rsid w:val="005A0DDC"/>
    <w:rsid w:val="005A14D5"/>
    <w:rsid w:val="005A32DB"/>
    <w:rsid w:val="005A37A9"/>
    <w:rsid w:val="005A4F50"/>
    <w:rsid w:val="005A64A3"/>
    <w:rsid w:val="005A6BE3"/>
    <w:rsid w:val="005A6C9A"/>
    <w:rsid w:val="005A6EE9"/>
    <w:rsid w:val="005A7209"/>
    <w:rsid w:val="005A7487"/>
    <w:rsid w:val="005A7C6E"/>
    <w:rsid w:val="005B04D2"/>
    <w:rsid w:val="005B4750"/>
    <w:rsid w:val="005B5004"/>
    <w:rsid w:val="005B6200"/>
    <w:rsid w:val="005B74EA"/>
    <w:rsid w:val="005B7833"/>
    <w:rsid w:val="005C0004"/>
    <w:rsid w:val="005C11C9"/>
    <w:rsid w:val="005C1B63"/>
    <w:rsid w:val="005C3BEB"/>
    <w:rsid w:val="005C550D"/>
    <w:rsid w:val="005C6115"/>
    <w:rsid w:val="005C64D8"/>
    <w:rsid w:val="005C6E20"/>
    <w:rsid w:val="005D0A02"/>
    <w:rsid w:val="005D1006"/>
    <w:rsid w:val="005D516C"/>
    <w:rsid w:val="005D6D61"/>
    <w:rsid w:val="005D7FBD"/>
    <w:rsid w:val="005E0034"/>
    <w:rsid w:val="005E1501"/>
    <w:rsid w:val="005E21B0"/>
    <w:rsid w:val="005E2719"/>
    <w:rsid w:val="005E389C"/>
    <w:rsid w:val="005E3EC2"/>
    <w:rsid w:val="005E4015"/>
    <w:rsid w:val="005E554A"/>
    <w:rsid w:val="005E62CD"/>
    <w:rsid w:val="005E6E43"/>
    <w:rsid w:val="005F2CE1"/>
    <w:rsid w:val="005F3449"/>
    <w:rsid w:val="005F4908"/>
    <w:rsid w:val="005F5842"/>
    <w:rsid w:val="005F5DC8"/>
    <w:rsid w:val="005F65B0"/>
    <w:rsid w:val="005F778D"/>
    <w:rsid w:val="00600EC6"/>
    <w:rsid w:val="006015A7"/>
    <w:rsid w:val="00601C40"/>
    <w:rsid w:val="006031DF"/>
    <w:rsid w:val="00603945"/>
    <w:rsid w:val="006042CF"/>
    <w:rsid w:val="006048C4"/>
    <w:rsid w:val="00604A44"/>
    <w:rsid w:val="00604E44"/>
    <w:rsid w:val="00605153"/>
    <w:rsid w:val="0060543F"/>
    <w:rsid w:val="0060597E"/>
    <w:rsid w:val="00606770"/>
    <w:rsid w:val="00607A5B"/>
    <w:rsid w:val="00610F79"/>
    <w:rsid w:val="00611B5D"/>
    <w:rsid w:val="00613764"/>
    <w:rsid w:val="0061389B"/>
    <w:rsid w:val="0061412B"/>
    <w:rsid w:val="00615D70"/>
    <w:rsid w:val="00616133"/>
    <w:rsid w:val="006164F8"/>
    <w:rsid w:val="006203FC"/>
    <w:rsid w:val="006209F7"/>
    <w:rsid w:val="00620A04"/>
    <w:rsid w:val="00620A05"/>
    <w:rsid w:val="006211FF"/>
    <w:rsid w:val="006212E2"/>
    <w:rsid w:val="0062142F"/>
    <w:rsid w:val="00622B95"/>
    <w:rsid w:val="00623349"/>
    <w:rsid w:val="00623811"/>
    <w:rsid w:val="0063016E"/>
    <w:rsid w:val="00630E82"/>
    <w:rsid w:val="00631A53"/>
    <w:rsid w:val="00634B17"/>
    <w:rsid w:val="006352DF"/>
    <w:rsid w:val="006359C1"/>
    <w:rsid w:val="0063651B"/>
    <w:rsid w:val="00641269"/>
    <w:rsid w:val="00642B39"/>
    <w:rsid w:val="0064470D"/>
    <w:rsid w:val="00644E43"/>
    <w:rsid w:val="00644E71"/>
    <w:rsid w:val="006450FA"/>
    <w:rsid w:val="00645B27"/>
    <w:rsid w:val="00646286"/>
    <w:rsid w:val="0064644E"/>
    <w:rsid w:val="00646FED"/>
    <w:rsid w:val="0064717F"/>
    <w:rsid w:val="00650836"/>
    <w:rsid w:val="00650E06"/>
    <w:rsid w:val="00650E8F"/>
    <w:rsid w:val="00651B80"/>
    <w:rsid w:val="00651CD9"/>
    <w:rsid w:val="00653BE7"/>
    <w:rsid w:val="00653C19"/>
    <w:rsid w:val="00653ECC"/>
    <w:rsid w:val="00653FCE"/>
    <w:rsid w:val="006544D8"/>
    <w:rsid w:val="00656F8A"/>
    <w:rsid w:val="00656FEC"/>
    <w:rsid w:val="00657D58"/>
    <w:rsid w:val="006608AB"/>
    <w:rsid w:val="00660C4B"/>
    <w:rsid w:val="00661B63"/>
    <w:rsid w:val="00662433"/>
    <w:rsid w:val="00663120"/>
    <w:rsid w:val="00663E06"/>
    <w:rsid w:val="00664BC7"/>
    <w:rsid w:val="00664C8B"/>
    <w:rsid w:val="006650CA"/>
    <w:rsid w:val="00665540"/>
    <w:rsid w:val="00667272"/>
    <w:rsid w:val="00667454"/>
    <w:rsid w:val="00667B5B"/>
    <w:rsid w:val="0067009F"/>
    <w:rsid w:val="00671A9D"/>
    <w:rsid w:val="00672435"/>
    <w:rsid w:val="00672B9F"/>
    <w:rsid w:val="00680FF9"/>
    <w:rsid w:val="00681092"/>
    <w:rsid w:val="00681FB1"/>
    <w:rsid w:val="0068211A"/>
    <w:rsid w:val="006830A1"/>
    <w:rsid w:val="00683D98"/>
    <w:rsid w:val="00685AE2"/>
    <w:rsid w:val="00685E0E"/>
    <w:rsid w:val="00685F2C"/>
    <w:rsid w:val="006914B6"/>
    <w:rsid w:val="00692995"/>
    <w:rsid w:val="006942ED"/>
    <w:rsid w:val="00694308"/>
    <w:rsid w:val="00694CB8"/>
    <w:rsid w:val="00695993"/>
    <w:rsid w:val="0069644E"/>
    <w:rsid w:val="006A04F2"/>
    <w:rsid w:val="006A2784"/>
    <w:rsid w:val="006A2B17"/>
    <w:rsid w:val="006A3948"/>
    <w:rsid w:val="006A3CCB"/>
    <w:rsid w:val="006A40BC"/>
    <w:rsid w:val="006A49F4"/>
    <w:rsid w:val="006A6360"/>
    <w:rsid w:val="006A6BED"/>
    <w:rsid w:val="006A7390"/>
    <w:rsid w:val="006B00BA"/>
    <w:rsid w:val="006B0CB5"/>
    <w:rsid w:val="006B26F8"/>
    <w:rsid w:val="006B3685"/>
    <w:rsid w:val="006B4775"/>
    <w:rsid w:val="006B5016"/>
    <w:rsid w:val="006B53C0"/>
    <w:rsid w:val="006B56EF"/>
    <w:rsid w:val="006B620A"/>
    <w:rsid w:val="006B687E"/>
    <w:rsid w:val="006B6DA7"/>
    <w:rsid w:val="006B7501"/>
    <w:rsid w:val="006B7677"/>
    <w:rsid w:val="006B78ED"/>
    <w:rsid w:val="006C0443"/>
    <w:rsid w:val="006C0549"/>
    <w:rsid w:val="006C120B"/>
    <w:rsid w:val="006C13CA"/>
    <w:rsid w:val="006C1A1C"/>
    <w:rsid w:val="006C2AB9"/>
    <w:rsid w:val="006C2B6D"/>
    <w:rsid w:val="006C2D84"/>
    <w:rsid w:val="006C2DEE"/>
    <w:rsid w:val="006C3237"/>
    <w:rsid w:val="006C410E"/>
    <w:rsid w:val="006C5737"/>
    <w:rsid w:val="006C6771"/>
    <w:rsid w:val="006C6B6E"/>
    <w:rsid w:val="006C7183"/>
    <w:rsid w:val="006C723A"/>
    <w:rsid w:val="006C763F"/>
    <w:rsid w:val="006D0496"/>
    <w:rsid w:val="006D16BF"/>
    <w:rsid w:val="006D217C"/>
    <w:rsid w:val="006D4012"/>
    <w:rsid w:val="006D4087"/>
    <w:rsid w:val="006D4300"/>
    <w:rsid w:val="006D4747"/>
    <w:rsid w:val="006D4768"/>
    <w:rsid w:val="006D5A13"/>
    <w:rsid w:val="006D6E30"/>
    <w:rsid w:val="006D785D"/>
    <w:rsid w:val="006E1B40"/>
    <w:rsid w:val="006E1F22"/>
    <w:rsid w:val="006E241D"/>
    <w:rsid w:val="006E2CBB"/>
    <w:rsid w:val="006E3ED3"/>
    <w:rsid w:val="006E3F95"/>
    <w:rsid w:val="006E4175"/>
    <w:rsid w:val="006E60F8"/>
    <w:rsid w:val="006E70B4"/>
    <w:rsid w:val="006E7A1E"/>
    <w:rsid w:val="006E7AE2"/>
    <w:rsid w:val="006E7F76"/>
    <w:rsid w:val="006F174B"/>
    <w:rsid w:val="006F5B1C"/>
    <w:rsid w:val="006F6068"/>
    <w:rsid w:val="0070018B"/>
    <w:rsid w:val="00700213"/>
    <w:rsid w:val="00700FE7"/>
    <w:rsid w:val="007023C2"/>
    <w:rsid w:val="00702785"/>
    <w:rsid w:val="00702C21"/>
    <w:rsid w:val="00703072"/>
    <w:rsid w:val="007034EB"/>
    <w:rsid w:val="00704526"/>
    <w:rsid w:val="00704788"/>
    <w:rsid w:val="007051BA"/>
    <w:rsid w:val="00705CEA"/>
    <w:rsid w:val="007062F7"/>
    <w:rsid w:val="00706B39"/>
    <w:rsid w:val="00706F36"/>
    <w:rsid w:val="00707037"/>
    <w:rsid w:val="007118F3"/>
    <w:rsid w:val="00711E4E"/>
    <w:rsid w:val="0071221F"/>
    <w:rsid w:val="00712743"/>
    <w:rsid w:val="00716B28"/>
    <w:rsid w:val="00717048"/>
    <w:rsid w:val="0071731E"/>
    <w:rsid w:val="00717424"/>
    <w:rsid w:val="00722825"/>
    <w:rsid w:val="00723478"/>
    <w:rsid w:val="00723D84"/>
    <w:rsid w:val="007240C9"/>
    <w:rsid w:val="00724A56"/>
    <w:rsid w:val="00725096"/>
    <w:rsid w:val="007262FF"/>
    <w:rsid w:val="00726488"/>
    <w:rsid w:val="00726848"/>
    <w:rsid w:val="00726E67"/>
    <w:rsid w:val="00726E9C"/>
    <w:rsid w:val="007309B5"/>
    <w:rsid w:val="00730A24"/>
    <w:rsid w:val="00730AFB"/>
    <w:rsid w:val="007333D8"/>
    <w:rsid w:val="00733906"/>
    <w:rsid w:val="00735118"/>
    <w:rsid w:val="00735298"/>
    <w:rsid w:val="00735646"/>
    <w:rsid w:val="00736243"/>
    <w:rsid w:val="007363C4"/>
    <w:rsid w:val="00737E20"/>
    <w:rsid w:val="00741164"/>
    <w:rsid w:val="00741E08"/>
    <w:rsid w:val="007424A0"/>
    <w:rsid w:val="0074325B"/>
    <w:rsid w:val="00743E9E"/>
    <w:rsid w:val="00745D49"/>
    <w:rsid w:val="007502FE"/>
    <w:rsid w:val="0075044E"/>
    <w:rsid w:val="00751053"/>
    <w:rsid w:val="00751455"/>
    <w:rsid w:val="00751D68"/>
    <w:rsid w:val="0075389F"/>
    <w:rsid w:val="007542CC"/>
    <w:rsid w:val="00755EA1"/>
    <w:rsid w:val="00755EAB"/>
    <w:rsid w:val="0075617F"/>
    <w:rsid w:val="00756865"/>
    <w:rsid w:val="007570FF"/>
    <w:rsid w:val="007573E7"/>
    <w:rsid w:val="00761777"/>
    <w:rsid w:val="00765448"/>
    <w:rsid w:val="007654D9"/>
    <w:rsid w:val="007656B1"/>
    <w:rsid w:val="00765B91"/>
    <w:rsid w:val="00767AD3"/>
    <w:rsid w:val="00772381"/>
    <w:rsid w:val="007724BD"/>
    <w:rsid w:val="00772798"/>
    <w:rsid w:val="00772CE2"/>
    <w:rsid w:val="007732B6"/>
    <w:rsid w:val="00773EE8"/>
    <w:rsid w:val="007742D5"/>
    <w:rsid w:val="0077460E"/>
    <w:rsid w:val="007751C1"/>
    <w:rsid w:val="007751E3"/>
    <w:rsid w:val="007753C8"/>
    <w:rsid w:val="00776324"/>
    <w:rsid w:val="0077668C"/>
    <w:rsid w:val="007772F0"/>
    <w:rsid w:val="007800FF"/>
    <w:rsid w:val="007801D4"/>
    <w:rsid w:val="0078039A"/>
    <w:rsid w:val="0078054A"/>
    <w:rsid w:val="00780722"/>
    <w:rsid w:val="00781CEA"/>
    <w:rsid w:val="007822C2"/>
    <w:rsid w:val="007832C5"/>
    <w:rsid w:val="00783FDE"/>
    <w:rsid w:val="007840BC"/>
    <w:rsid w:val="00784AAC"/>
    <w:rsid w:val="00786279"/>
    <w:rsid w:val="00786A27"/>
    <w:rsid w:val="0078775A"/>
    <w:rsid w:val="00787796"/>
    <w:rsid w:val="007904C6"/>
    <w:rsid w:val="00790FCF"/>
    <w:rsid w:val="0079222C"/>
    <w:rsid w:val="00793381"/>
    <w:rsid w:val="00793510"/>
    <w:rsid w:val="00793D24"/>
    <w:rsid w:val="00793D81"/>
    <w:rsid w:val="00794BC9"/>
    <w:rsid w:val="00796514"/>
    <w:rsid w:val="00796524"/>
    <w:rsid w:val="007A00E5"/>
    <w:rsid w:val="007A0D7A"/>
    <w:rsid w:val="007A3EAB"/>
    <w:rsid w:val="007A46E1"/>
    <w:rsid w:val="007A5210"/>
    <w:rsid w:val="007A5C88"/>
    <w:rsid w:val="007A7893"/>
    <w:rsid w:val="007A7CB9"/>
    <w:rsid w:val="007B07E3"/>
    <w:rsid w:val="007B0D57"/>
    <w:rsid w:val="007B164E"/>
    <w:rsid w:val="007B1827"/>
    <w:rsid w:val="007B4BF0"/>
    <w:rsid w:val="007B5E08"/>
    <w:rsid w:val="007B684B"/>
    <w:rsid w:val="007B7FA0"/>
    <w:rsid w:val="007C0CD0"/>
    <w:rsid w:val="007C2545"/>
    <w:rsid w:val="007C2756"/>
    <w:rsid w:val="007C2C1C"/>
    <w:rsid w:val="007C3249"/>
    <w:rsid w:val="007C3FA2"/>
    <w:rsid w:val="007C73D8"/>
    <w:rsid w:val="007C7985"/>
    <w:rsid w:val="007C7B9F"/>
    <w:rsid w:val="007C7FC1"/>
    <w:rsid w:val="007D0BC4"/>
    <w:rsid w:val="007D1842"/>
    <w:rsid w:val="007D1BC2"/>
    <w:rsid w:val="007D5887"/>
    <w:rsid w:val="007D59A1"/>
    <w:rsid w:val="007D5F50"/>
    <w:rsid w:val="007D62AA"/>
    <w:rsid w:val="007D657A"/>
    <w:rsid w:val="007D66DD"/>
    <w:rsid w:val="007D6BE2"/>
    <w:rsid w:val="007D7871"/>
    <w:rsid w:val="007D7AE2"/>
    <w:rsid w:val="007E00E6"/>
    <w:rsid w:val="007E0699"/>
    <w:rsid w:val="007E3B1E"/>
    <w:rsid w:val="007E4281"/>
    <w:rsid w:val="007E5199"/>
    <w:rsid w:val="007E5474"/>
    <w:rsid w:val="007E693A"/>
    <w:rsid w:val="007E7407"/>
    <w:rsid w:val="007E782E"/>
    <w:rsid w:val="007F02DB"/>
    <w:rsid w:val="007F1DE7"/>
    <w:rsid w:val="007F1DF9"/>
    <w:rsid w:val="007F1F33"/>
    <w:rsid w:val="007F2DC1"/>
    <w:rsid w:val="007F38CF"/>
    <w:rsid w:val="007F3FAD"/>
    <w:rsid w:val="007F495B"/>
    <w:rsid w:val="007F51C8"/>
    <w:rsid w:val="007F61B1"/>
    <w:rsid w:val="007F7BCE"/>
    <w:rsid w:val="007F7D68"/>
    <w:rsid w:val="00800379"/>
    <w:rsid w:val="00800B50"/>
    <w:rsid w:val="0080175C"/>
    <w:rsid w:val="00801DD9"/>
    <w:rsid w:val="00802E28"/>
    <w:rsid w:val="00803284"/>
    <w:rsid w:val="0080481D"/>
    <w:rsid w:val="00805AF9"/>
    <w:rsid w:val="008076E8"/>
    <w:rsid w:val="00807EAD"/>
    <w:rsid w:val="0081061A"/>
    <w:rsid w:val="008109FE"/>
    <w:rsid w:val="00810BAF"/>
    <w:rsid w:val="00810EDD"/>
    <w:rsid w:val="0081140A"/>
    <w:rsid w:val="008117C8"/>
    <w:rsid w:val="00811C81"/>
    <w:rsid w:val="0081214B"/>
    <w:rsid w:val="00813960"/>
    <w:rsid w:val="00813EBC"/>
    <w:rsid w:val="008152E1"/>
    <w:rsid w:val="0081747E"/>
    <w:rsid w:val="00822229"/>
    <w:rsid w:val="00822599"/>
    <w:rsid w:val="008244A3"/>
    <w:rsid w:val="00824C35"/>
    <w:rsid w:val="008254A3"/>
    <w:rsid w:val="00825AAD"/>
    <w:rsid w:val="00826355"/>
    <w:rsid w:val="00826694"/>
    <w:rsid w:val="00826F35"/>
    <w:rsid w:val="0083088A"/>
    <w:rsid w:val="00831E2C"/>
    <w:rsid w:val="00832CA7"/>
    <w:rsid w:val="00833E7A"/>
    <w:rsid w:val="00834043"/>
    <w:rsid w:val="00835225"/>
    <w:rsid w:val="0083533C"/>
    <w:rsid w:val="00835DC5"/>
    <w:rsid w:val="00835F1E"/>
    <w:rsid w:val="00837E86"/>
    <w:rsid w:val="00840F7C"/>
    <w:rsid w:val="00841DDC"/>
    <w:rsid w:val="00843D67"/>
    <w:rsid w:val="00845658"/>
    <w:rsid w:val="00845798"/>
    <w:rsid w:val="008458AD"/>
    <w:rsid w:val="0084731D"/>
    <w:rsid w:val="0084798E"/>
    <w:rsid w:val="00847ECA"/>
    <w:rsid w:val="00847F23"/>
    <w:rsid w:val="00850E6E"/>
    <w:rsid w:val="008516A6"/>
    <w:rsid w:val="00852548"/>
    <w:rsid w:val="0085393D"/>
    <w:rsid w:val="00853A44"/>
    <w:rsid w:val="0085460C"/>
    <w:rsid w:val="008548C0"/>
    <w:rsid w:val="008558A7"/>
    <w:rsid w:val="00855EA6"/>
    <w:rsid w:val="00856C8D"/>
    <w:rsid w:val="008575A5"/>
    <w:rsid w:val="00857EC4"/>
    <w:rsid w:val="00860549"/>
    <w:rsid w:val="008609EE"/>
    <w:rsid w:val="00861F42"/>
    <w:rsid w:val="008627C5"/>
    <w:rsid w:val="00863BB8"/>
    <w:rsid w:val="00863EA2"/>
    <w:rsid w:val="0086426D"/>
    <w:rsid w:val="00865249"/>
    <w:rsid w:val="0086543A"/>
    <w:rsid w:val="0086590A"/>
    <w:rsid w:val="00866A12"/>
    <w:rsid w:val="00867E87"/>
    <w:rsid w:val="008704B3"/>
    <w:rsid w:val="00870C09"/>
    <w:rsid w:val="00871A27"/>
    <w:rsid w:val="00873AB8"/>
    <w:rsid w:val="00873BD3"/>
    <w:rsid w:val="00874237"/>
    <w:rsid w:val="00875E46"/>
    <w:rsid w:val="00876138"/>
    <w:rsid w:val="008810A6"/>
    <w:rsid w:val="0088235B"/>
    <w:rsid w:val="00882727"/>
    <w:rsid w:val="0088312E"/>
    <w:rsid w:val="008831C7"/>
    <w:rsid w:val="00884B0E"/>
    <w:rsid w:val="00884D59"/>
    <w:rsid w:val="00885BBB"/>
    <w:rsid w:val="00886439"/>
    <w:rsid w:val="00886982"/>
    <w:rsid w:val="00886F8C"/>
    <w:rsid w:val="00887646"/>
    <w:rsid w:val="00887D67"/>
    <w:rsid w:val="00890A04"/>
    <w:rsid w:val="008920FA"/>
    <w:rsid w:val="00892340"/>
    <w:rsid w:val="00892BB7"/>
    <w:rsid w:val="008930C1"/>
    <w:rsid w:val="00893D80"/>
    <w:rsid w:val="00893F36"/>
    <w:rsid w:val="008942A0"/>
    <w:rsid w:val="00894587"/>
    <w:rsid w:val="008A01D2"/>
    <w:rsid w:val="008A09F6"/>
    <w:rsid w:val="008A138D"/>
    <w:rsid w:val="008A1E6F"/>
    <w:rsid w:val="008A26A1"/>
    <w:rsid w:val="008A32E8"/>
    <w:rsid w:val="008A3944"/>
    <w:rsid w:val="008A40E8"/>
    <w:rsid w:val="008A4624"/>
    <w:rsid w:val="008A4E31"/>
    <w:rsid w:val="008A5A08"/>
    <w:rsid w:val="008A5F5C"/>
    <w:rsid w:val="008A5FE9"/>
    <w:rsid w:val="008A62CB"/>
    <w:rsid w:val="008B055C"/>
    <w:rsid w:val="008B11F0"/>
    <w:rsid w:val="008B1EEA"/>
    <w:rsid w:val="008B2447"/>
    <w:rsid w:val="008B2550"/>
    <w:rsid w:val="008B378D"/>
    <w:rsid w:val="008B3947"/>
    <w:rsid w:val="008B4170"/>
    <w:rsid w:val="008B4359"/>
    <w:rsid w:val="008B491A"/>
    <w:rsid w:val="008B586E"/>
    <w:rsid w:val="008B62E3"/>
    <w:rsid w:val="008B6DFB"/>
    <w:rsid w:val="008C0D64"/>
    <w:rsid w:val="008C1514"/>
    <w:rsid w:val="008C18D6"/>
    <w:rsid w:val="008C2999"/>
    <w:rsid w:val="008C2A86"/>
    <w:rsid w:val="008C3F89"/>
    <w:rsid w:val="008C4526"/>
    <w:rsid w:val="008C603F"/>
    <w:rsid w:val="008C67B4"/>
    <w:rsid w:val="008C757F"/>
    <w:rsid w:val="008D145B"/>
    <w:rsid w:val="008D322B"/>
    <w:rsid w:val="008D3DEB"/>
    <w:rsid w:val="008D3EED"/>
    <w:rsid w:val="008D488E"/>
    <w:rsid w:val="008D4EA6"/>
    <w:rsid w:val="008D507E"/>
    <w:rsid w:val="008D71D3"/>
    <w:rsid w:val="008D7F16"/>
    <w:rsid w:val="008E07AC"/>
    <w:rsid w:val="008E30A8"/>
    <w:rsid w:val="008E365C"/>
    <w:rsid w:val="008E389A"/>
    <w:rsid w:val="008E3FCD"/>
    <w:rsid w:val="008E4280"/>
    <w:rsid w:val="008E4651"/>
    <w:rsid w:val="008E4DBA"/>
    <w:rsid w:val="008E64C3"/>
    <w:rsid w:val="008E6909"/>
    <w:rsid w:val="008E7030"/>
    <w:rsid w:val="008E7262"/>
    <w:rsid w:val="008F12ED"/>
    <w:rsid w:val="008F19FA"/>
    <w:rsid w:val="008F2D78"/>
    <w:rsid w:val="008F31F1"/>
    <w:rsid w:val="008F368F"/>
    <w:rsid w:val="008F60FB"/>
    <w:rsid w:val="008F7D3F"/>
    <w:rsid w:val="00900220"/>
    <w:rsid w:val="009005BA"/>
    <w:rsid w:val="00901F6D"/>
    <w:rsid w:val="00903572"/>
    <w:rsid w:val="009039C9"/>
    <w:rsid w:val="00904843"/>
    <w:rsid w:val="00905753"/>
    <w:rsid w:val="00905BAA"/>
    <w:rsid w:val="00906EAD"/>
    <w:rsid w:val="0091026C"/>
    <w:rsid w:val="00910552"/>
    <w:rsid w:val="0091098A"/>
    <w:rsid w:val="00911333"/>
    <w:rsid w:val="00911381"/>
    <w:rsid w:val="009128DA"/>
    <w:rsid w:val="00912956"/>
    <w:rsid w:val="00912ED0"/>
    <w:rsid w:val="009138AB"/>
    <w:rsid w:val="0091548F"/>
    <w:rsid w:val="00915632"/>
    <w:rsid w:val="009160E6"/>
    <w:rsid w:val="009161B5"/>
    <w:rsid w:val="009162B0"/>
    <w:rsid w:val="009163D6"/>
    <w:rsid w:val="00917031"/>
    <w:rsid w:val="00917237"/>
    <w:rsid w:val="0091768F"/>
    <w:rsid w:val="009200B1"/>
    <w:rsid w:val="0092050E"/>
    <w:rsid w:val="0092097F"/>
    <w:rsid w:val="00923E68"/>
    <w:rsid w:val="00924104"/>
    <w:rsid w:val="009276FB"/>
    <w:rsid w:val="00927815"/>
    <w:rsid w:val="009302C3"/>
    <w:rsid w:val="00930709"/>
    <w:rsid w:val="00930CD3"/>
    <w:rsid w:val="00931487"/>
    <w:rsid w:val="00931FAF"/>
    <w:rsid w:val="0093275E"/>
    <w:rsid w:val="00932C48"/>
    <w:rsid w:val="00933C1D"/>
    <w:rsid w:val="00934F7E"/>
    <w:rsid w:val="00941A83"/>
    <w:rsid w:val="00942A62"/>
    <w:rsid w:val="00943036"/>
    <w:rsid w:val="00943407"/>
    <w:rsid w:val="00944446"/>
    <w:rsid w:val="0094573B"/>
    <w:rsid w:val="00945EB7"/>
    <w:rsid w:val="009471B4"/>
    <w:rsid w:val="00947CEE"/>
    <w:rsid w:val="00950294"/>
    <w:rsid w:val="00950463"/>
    <w:rsid w:val="00950BE6"/>
    <w:rsid w:val="009514EF"/>
    <w:rsid w:val="009516AE"/>
    <w:rsid w:val="00951EB5"/>
    <w:rsid w:val="00952672"/>
    <w:rsid w:val="009539C4"/>
    <w:rsid w:val="00953F92"/>
    <w:rsid w:val="009576E2"/>
    <w:rsid w:val="009579F2"/>
    <w:rsid w:val="00960AFB"/>
    <w:rsid w:val="009613AB"/>
    <w:rsid w:val="0096395A"/>
    <w:rsid w:val="00963B20"/>
    <w:rsid w:val="00965894"/>
    <w:rsid w:val="00965BE2"/>
    <w:rsid w:val="00965CCA"/>
    <w:rsid w:val="00965DAC"/>
    <w:rsid w:val="0096630F"/>
    <w:rsid w:val="00967306"/>
    <w:rsid w:val="00970B33"/>
    <w:rsid w:val="00970F14"/>
    <w:rsid w:val="00970FFC"/>
    <w:rsid w:val="00971085"/>
    <w:rsid w:val="00973FD2"/>
    <w:rsid w:val="00974C30"/>
    <w:rsid w:val="009751B4"/>
    <w:rsid w:val="009768C3"/>
    <w:rsid w:val="009768D8"/>
    <w:rsid w:val="00977BED"/>
    <w:rsid w:val="00977EAC"/>
    <w:rsid w:val="009804D2"/>
    <w:rsid w:val="0098096A"/>
    <w:rsid w:val="00981557"/>
    <w:rsid w:val="00981F91"/>
    <w:rsid w:val="00982D04"/>
    <w:rsid w:val="00982E72"/>
    <w:rsid w:val="009839BD"/>
    <w:rsid w:val="009863E4"/>
    <w:rsid w:val="00986F36"/>
    <w:rsid w:val="00987A0A"/>
    <w:rsid w:val="0099207C"/>
    <w:rsid w:val="00993053"/>
    <w:rsid w:val="00993708"/>
    <w:rsid w:val="009948A9"/>
    <w:rsid w:val="0099526B"/>
    <w:rsid w:val="00995E2B"/>
    <w:rsid w:val="00996587"/>
    <w:rsid w:val="009969A6"/>
    <w:rsid w:val="00996DB4"/>
    <w:rsid w:val="009970BC"/>
    <w:rsid w:val="009A01EB"/>
    <w:rsid w:val="009A0311"/>
    <w:rsid w:val="009A041C"/>
    <w:rsid w:val="009A102D"/>
    <w:rsid w:val="009A2164"/>
    <w:rsid w:val="009A2263"/>
    <w:rsid w:val="009A2E61"/>
    <w:rsid w:val="009A419A"/>
    <w:rsid w:val="009A5198"/>
    <w:rsid w:val="009A6364"/>
    <w:rsid w:val="009A667B"/>
    <w:rsid w:val="009A6B27"/>
    <w:rsid w:val="009A7F43"/>
    <w:rsid w:val="009B1526"/>
    <w:rsid w:val="009B3A37"/>
    <w:rsid w:val="009B3EC6"/>
    <w:rsid w:val="009B4400"/>
    <w:rsid w:val="009B53CF"/>
    <w:rsid w:val="009B757B"/>
    <w:rsid w:val="009C08A9"/>
    <w:rsid w:val="009C0B0C"/>
    <w:rsid w:val="009C18A0"/>
    <w:rsid w:val="009C18F3"/>
    <w:rsid w:val="009C3C2B"/>
    <w:rsid w:val="009C537D"/>
    <w:rsid w:val="009C5E46"/>
    <w:rsid w:val="009C5F1C"/>
    <w:rsid w:val="009C6332"/>
    <w:rsid w:val="009C7914"/>
    <w:rsid w:val="009D13BE"/>
    <w:rsid w:val="009D13F3"/>
    <w:rsid w:val="009D1576"/>
    <w:rsid w:val="009D1BF5"/>
    <w:rsid w:val="009D2FB8"/>
    <w:rsid w:val="009D5080"/>
    <w:rsid w:val="009E0917"/>
    <w:rsid w:val="009E0AB9"/>
    <w:rsid w:val="009E116C"/>
    <w:rsid w:val="009E4037"/>
    <w:rsid w:val="009E4FC6"/>
    <w:rsid w:val="009E58EC"/>
    <w:rsid w:val="009E7505"/>
    <w:rsid w:val="009F0042"/>
    <w:rsid w:val="009F0249"/>
    <w:rsid w:val="009F14AE"/>
    <w:rsid w:val="009F169F"/>
    <w:rsid w:val="009F1FB9"/>
    <w:rsid w:val="009F277E"/>
    <w:rsid w:val="009F2E1D"/>
    <w:rsid w:val="009F3630"/>
    <w:rsid w:val="009F5543"/>
    <w:rsid w:val="009F6095"/>
    <w:rsid w:val="009F62FE"/>
    <w:rsid w:val="009F7796"/>
    <w:rsid w:val="00A02374"/>
    <w:rsid w:val="00A02F4C"/>
    <w:rsid w:val="00A030F2"/>
    <w:rsid w:val="00A03983"/>
    <w:rsid w:val="00A04521"/>
    <w:rsid w:val="00A04DCE"/>
    <w:rsid w:val="00A0534A"/>
    <w:rsid w:val="00A05584"/>
    <w:rsid w:val="00A06620"/>
    <w:rsid w:val="00A07B05"/>
    <w:rsid w:val="00A07F61"/>
    <w:rsid w:val="00A105B2"/>
    <w:rsid w:val="00A11066"/>
    <w:rsid w:val="00A1193B"/>
    <w:rsid w:val="00A12298"/>
    <w:rsid w:val="00A12531"/>
    <w:rsid w:val="00A12E4D"/>
    <w:rsid w:val="00A13F39"/>
    <w:rsid w:val="00A1429A"/>
    <w:rsid w:val="00A14519"/>
    <w:rsid w:val="00A14598"/>
    <w:rsid w:val="00A14794"/>
    <w:rsid w:val="00A150A1"/>
    <w:rsid w:val="00A15FB4"/>
    <w:rsid w:val="00A15FD1"/>
    <w:rsid w:val="00A15FE3"/>
    <w:rsid w:val="00A16050"/>
    <w:rsid w:val="00A17A35"/>
    <w:rsid w:val="00A2104F"/>
    <w:rsid w:val="00A213CF"/>
    <w:rsid w:val="00A22C58"/>
    <w:rsid w:val="00A25FF6"/>
    <w:rsid w:val="00A27873"/>
    <w:rsid w:val="00A2789B"/>
    <w:rsid w:val="00A306AF"/>
    <w:rsid w:val="00A30CDA"/>
    <w:rsid w:val="00A3273C"/>
    <w:rsid w:val="00A32773"/>
    <w:rsid w:val="00A3402B"/>
    <w:rsid w:val="00A35C84"/>
    <w:rsid w:val="00A3651A"/>
    <w:rsid w:val="00A36BEB"/>
    <w:rsid w:val="00A377DF"/>
    <w:rsid w:val="00A37C23"/>
    <w:rsid w:val="00A40023"/>
    <w:rsid w:val="00A42233"/>
    <w:rsid w:val="00A448B1"/>
    <w:rsid w:val="00A44A3B"/>
    <w:rsid w:val="00A45417"/>
    <w:rsid w:val="00A4592E"/>
    <w:rsid w:val="00A4773D"/>
    <w:rsid w:val="00A50B44"/>
    <w:rsid w:val="00A51F60"/>
    <w:rsid w:val="00A53CB3"/>
    <w:rsid w:val="00A5681D"/>
    <w:rsid w:val="00A56F14"/>
    <w:rsid w:val="00A572AB"/>
    <w:rsid w:val="00A6256C"/>
    <w:rsid w:val="00A64307"/>
    <w:rsid w:val="00A658C6"/>
    <w:rsid w:val="00A65EF4"/>
    <w:rsid w:val="00A6709E"/>
    <w:rsid w:val="00A67296"/>
    <w:rsid w:val="00A706E5"/>
    <w:rsid w:val="00A712AF"/>
    <w:rsid w:val="00A71EB5"/>
    <w:rsid w:val="00A73033"/>
    <w:rsid w:val="00A732B4"/>
    <w:rsid w:val="00A74021"/>
    <w:rsid w:val="00A75CFB"/>
    <w:rsid w:val="00A76891"/>
    <w:rsid w:val="00A774AB"/>
    <w:rsid w:val="00A804D5"/>
    <w:rsid w:val="00A8091D"/>
    <w:rsid w:val="00A81F3D"/>
    <w:rsid w:val="00A82C97"/>
    <w:rsid w:val="00A83DEE"/>
    <w:rsid w:val="00A844BB"/>
    <w:rsid w:val="00A858DA"/>
    <w:rsid w:val="00A86BD5"/>
    <w:rsid w:val="00A86CC5"/>
    <w:rsid w:val="00A87208"/>
    <w:rsid w:val="00A913F3"/>
    <w:rsid w:val="00A91409"/>
    <w:rsid w:val="00A933F8"/>
    <w:rsid w:val="00A93688"/>
    <w:rsid w:val="00A960FD"/>
    <w:rsid w:val="00A96109"/>
    <w:rsid w:val="00AA2080"/>
    <w:rsid w:val="00AA224F"/>
    <w:rsid w:val="00AA25A3"/>
    <w:rsid w:val="00AA2F12"/>
    <w:rsid w:val="00AA45E4"/>
    <w:rsid w:val="00AA4C14"/>
    <w:rsid w:val="00AA51FA"/>
    <w:rsid w:val="00AA5358"/>
    <w:rsid w:val="00AA7090"/>
    <w:rsid w:val="00AA7A42"/>
    <w:rsid w:val="00AA7C84"/>
    <w:rsid w:val="00AB0552"/>
    <w:rsid w:val="00AB3F08"/>
    <w:rsid w:val="00AB5713"/>
    <w:rsid w:val="00AB7BC8"/>
    <w:rsid w:val="00AB7DF6"/>
    <w:rsid w:val="00AC0E8E"/>
    <w:rsid w:val="00AC0FDA"/>
    <w:rsid w:val="00AC14DB"/>
    <w:rsid w:val="00AC1CC1"/>
    <w:rsid w:val="00AC21C0"/>
    <w:rsid w:val="00AC2DD9"/>
    <w:rsid w:val="00AC3EB7"/>
    <w:rsid w:val="00AC44C3"/>
    <w:rsid w:val="00AC45E3"/>
    <w:rsid w:val="00AC5160"/>
    <w:rsid w:val="00AC7CC6"/>
    <w:rsid w:val="00AC7ED2"/>
    <w:rsid w:val="00AD00D3"/>
    <w:rsid w:val="00AD0A32"/>
    <w:rsid w:val="00AD0F26"/>
    <w:rsid w:val="00AD182D"/>
    <w:rsid w:val="00AD1F10"/>
    <w:rsid w:val="00AD3D26"/>
    <w:rsid w:val="00AD449B"/>
    <w:rsid w:val="00AD525E"/>
    <w:rsid w:val="00AD6CD0"/>
    <w:rsid w:val="00AD7267"/>
    <w:rsid w:val="00AD73E5"/>
    <w:rsid w:val="00AE094B"/>
    <w:rsid w:val="00AE0E8C"/>
    <w:rsid w:val="00AE0F9C"/>
    <w:rsid w:val="00AE1467"/>
    <w:rsid w:val="00AE194C"/>
    <w:rsid w:val="00AE1E3F"/>
    <w:rsid w:val="00AE3CE0"/>
    <w:rsid w:val="00AE4552"/>
    <w:rsid w:val="00AE4A38"/>
    <w:rsid w:val="00AE5317"/>
    <w:rsid w:val="00AE5F00"/>
    <w:rsid w:val="00AE6991"/>
    <w:rsid w:val="00AE6AA9"/>
    <w:rsid w:val="00AE7F71"/>
    <w:rsid w:val="00AF163D"/>
    <w:rsid w:val="00AF3346"/>
    <w:rsid w:val="00AF367C"/>
    <w:rsid w:val="00AF3AD4"/>
    <w:rsid w:val="00AF3BF1"/>
    <w:rsid w:val="00AF69B1"/>
    <w:rsid w:val="00AF6EE0"/>
    <w:rsid w:val="00AF7260"/>
    <w:rsid w:val="00AF7507"/>
    <w:rsid w:val="00AF7776"/>
    <w:rsid w:val="00B00540"/>
    <w:rsid w:val="00B00D43"/>
    <w:rsid w:val="00B010A0"/>
    <w:rsid w:val="00B01916"/>
    <w:rsid w:val="00B01948"/>
    <w:rsid w:val="00B03622"/>
    <w:rsid w:val="00B0605A"/>
    <w:rsid w:val="00B068FD"/>
    <w:rsid w:val="00B07420"/>
    <w:rsid w:val="00B106B2"/>
    <w:rsid w:val="00B108CA"/>
    <w:rsid w:val="00B11D65"/>
    <w:rsid w:val="00B130AB"/>
    <w:rsid w:val="00B13930"/>
    <w:rsid w:val="00B13E05"/>
    <w:rsid w:val="00B14713"/>
    <w:rsid w:val="00B152D6"/>
    <w:rsid w:val="00B1568B"/>
    <w:rsid w:val="00B16256"/>
    <w:rsid w:val="00B16F5A"/>
    <w:rsid w:val="00B20064"/>
    <w:rsid w:val="00B21F44"/>
    <w:rsid w:val="00B22973"/>
    <w:rsid w:val="00B25306"/>
    <w:rsid w:val="00B2631C"/>
    <w:rsid w:val="00B302A5"/>
    <w:rsid w:val="00B30E91"/>
    <w:rsid w:val="00B31B89"/>
    <w:rsid w:val="00B31E9C"/>
    <w:rsid w:val="00B32015"/>
    <w:rsid w:val="00B3242A"/>
    <w:rsid w:val="00B324EB"/>
    <w:rsid w:val="00B32AC7"/>
    <w:rsid w:val="00B32E99"/>
    <w:rsid w:val="00B3459A"/>
    <w:rsid w:val="00B34777"/>
    <w:rsid w:val="00B36484"/>
    <w:rsid w:val="00B367EA"/>
    <w:rsid w:val="00B378E7"/>
    <w:rsid w:val="00B37B64"/>
    <w:rsid w:val="00B37C3D"/>
    <w:rsid w:val="00B37C76"/>
    <w:rsid w:val="00B37ED6"/>
    <w:rsid w:val="00B40616"/>
    <w:rsid w:val="00B40EDA"/>
    <w:rsid w:val="00B40FF8"/>
    <w:rsid w:val="00B4108E"/>
    <w:rsid w:val="00B410FB"/>
    <w:rsid w:val="00B428B9"/>
    <w:rsid w:val="00B43ACF"/>
    <w:rsid w:val="00B44A79"/>
    <w:rsid w:val="00B4541E"/>
    <w:rsid w:val="00B4592F"/>
    <w:rsid w:val="00B469DF"/>
    <w:rsid w:val="00B474D4"/>
    <w:rsid w:val="00B507AC"/>
    <w:rsid w:val="00B5124D"/>
    <w:rsid w:val="00B518D8"/>
    <w:rsid w:val="00B51960"/>
    <w:rsid w:val="00B5232E"/>
    <w:rsid w:val="00B523C6"/>
    <w:rsid w:val="00B52835"/>
    <w:rsid w:val="00B53EA4"/>
    <w:rsid w:val="00B54FB2"/>
    <w:rsid w:val="00B55982"/>
    <w:rsid w:val="00B55C5A"/>
    <w:rsid w:val="00B567C1"/>
    <w:rsid w:val="00B57C45"/>
    <w:rsid w:val="00B605E4"/>
    <w:rsid w:val="00B60AAD"/>
    <w:rsid w:val="00B61631"/>
    <w:rsid w:val="00B62271"/>
    <w:rsid w:val="00B62673"/>
    <w:rsid w:val="00B6310A"/>
    <w:rsid w:val="00B63A72"/>
    <w:rsid w:val="00B63D80"/>
    <w:rsid w:val="00B63F35"/>
    <w:rsid w:val="00B64108"/>
    <w:rsid w:val="00B657EA"/>
    <w:rsid w:val="00B65F11"/>
    <w:rsid w:val="00B663AF"/>
    <w:rsid w:val="00B70261"/>
    <w:rsid w:val="00B7126A"/>
    <w:rsid w:val="00B715ED"/>
    <w:rsid w:val="00B73389"/>
    <w:rsid w:val="00B7414C"/>
    <w:rsid w:val="00B74A24"/>
    <w:rsid w:val="00B7616C"/>
    <w:rsid w:val="00B76B38"/>
    <w:rsid w:val="00B81172"/>
    <w:rsid w:val="00B816C6"/>
    <w:rsid w:val="00B817D9"/>
    <w:rsid w:val="00B8217F"/>
    <w:rsid w:val="00B83211"/>
    <w:rsid w:val="00B838EC"/>
    <w:rsid w:val="00B83A46"/>
    <w:rsid w:val="00B84275"/>
    <w:rsid w:val="00B84B79"/>
    <w:rsid w:val="00B8562B"/>
    <w:rsid w:val="00B86335"/>
    <w:rsid w:val="00B86DF1"/>
    <w:rsid w:val="00B8792E"/>
    <w:rsid w:val="00B93EC9"/>
    <w:rsid w:val="00B94697"/>
    <w:rsid w:val="00BA0120"/>
    <w:rsid w:val="00BA08CF"/>
    <w:rsid w:val="00BA1F56"/>
    <w:rsid w:val="00BA2743"/>
    <w:rsid w:val="00BA2797"/>
    <w:rsid w:val="00BA5096"/>
    <w:rsid w:val="00BA5571"/>
    <w:rsid w:val="00BA6492"/>
    <w:rsid w:val="00BA68D4"/>
    <w:rsid w:val="00BA6D18"/>
    <w:rsid w:val="00BA7FFC"/>
    <w:rsid w:val="00BB0CA5"/>
    <w:rsid w:val="00BB1372"/>
    <w:rsid w:val="00BB2FE4"/>
    <w:rsid w:val="00BB4004"/>
    <w:rsid w:val="00BB51D6"/>
    <w:rsid w:val="00BB530F"/>
    <w:rsid w:val="00BB5468"/>
    <w:rsid w:val="00BB547B"/>
    <w:rsid w:val="00BB551E"/>
    <w:rsid w:val="00BB588A"/>
    <w:rsid w:val="00BB5D08"/>
    <w:rsid w:val="00BB6B69"/>
    <w:rsid w:val="00BB71F4"/>
    <w:rsid w:val="00BB77CD"/>
    <w:rsid w:val="00BC119A"/>
    <w:rsid w:val="00BC18E6"/>
    <w:rsid w:val="00BC2C17"/>
    <w:rsid w:val="00BC2CD0"/>
    <w:rsid w:val="00BC2F34"/>
    <w:rsid w:val="00BC36E8"/>
    <w:rsid w:val="00BC4182"/>
    <w:rsid w:val="00BC5174"/>
    <w:rsid w:val="00BD024A"/>
    <w:rsid w:val="00BD1DA4"/>
    <w:rsid w:val="00BD2D07"/>
    <w:rsid w:val="00BD46AE"/>
    <w:rsid w:val="00BD4A23"/>
    <w:rsid w:val="00BD5AF9"/>
    <w:rsid w:val="00BD68CF"/>
    <w:rsid w:val="00BD7D7F"/>
    <w:rsid w:val="00BE1C95"/>
    <w:rsid w:val="00BE29C0"/>
    <w:rsid w:val="00BE3D16"/>
    <w:rsid w:val="00BE62B5"/>
    <w:rsid w:val="00BE67F8"/>
    <w:rsid w:val="00BE736F"/>
    <w:rsid w:val="00BF395E"/>
    <w:rsid w:val="00BF3F47"/>
    <w:rsid w:val="00BF49FB"/>
    <w:rsid w:val="00BF542B"/>
    <w:rsid w:val="00BF578F"/>
    <w:rsid w:val="00BF5A2F"/>
    <w:rsid w:val="00BF71D7"/>
    <w:rsid w:val="00BF7A5E"/>
    <w:rsid w:val="00C00498"/>
    <w:rsid w:val="00C00612"/>
    <w:rsid w:val="00C00708"/>
    <w:rsid w:val="00C00D11"/>
    <w:rsid w:val="00C00E8B"/>
    <w:rsid w:val="00C0120A"/>
    <w:rsid w:val="00C019E3"/>
    <w:rsid w:val="00C02079"/>
    <w:rsid w:val="00C0375F"/>
    <w:rsid w:val="00C03D16"/>
    <w:rsid w:val="00C04243"/>
    <w:rsid w:val="00C04AB4"/>
    <w:rsid w:val="00C05B25"/>
    <w:rsid w:val="00C10714"/>
    <w:rsid w:val="00C10715"/>
    <w:rsid w:val="00C13D4A"/>
    <w:rsid w:val="00C13E37"/>
    <w:rsid w:val="00C14364"/>
    <w:rsid w:val="00C1441E"/>
    <w:rsid w:val="00C1454F"/>
    <w:rsid w:val="00C14B8F"/>
    <w:rsid w:val="00C1566E"/>
    <w:rsid w:val="00C163AF"/>
    <w:rsid w:val="00C169B4"/>
    <w:rsid w:val="00C21D09"/>
    <w:rsid w:val="00C23104"/>
    <w:rsid w:val="00C27778"/>
    <w:rsid w:val="00C30C96"/>
    <w:rsid w:val="00C31454"/>
    <w:rsid w:val="00C32920"/>
    <w:rsid w:val="00C32A6F"/>
    <w:rsid w:val="00C33F9C"/>
    <w:rsid w:val="00C358D1"/>
    <w:rsid w:val="00C36ACA"/>
    <w:rsid w:val="00C37C2B"/>
    <w:rsid w:val="00C37EC0"/>
    <w:rsid w:val="00C40AE7"/>
    <w:rsid w:val="00C413AC"/>
    <w:rsid w:val="00C42F0B"/>
    <w:rsid w:val="00C4315E"/>
    <w:rsid w:val="00C43B55"/>
    <w:rsid w:val="00C45893"/>
    <w:rsid w:val="00C4785F"/>
    <w:rsid w:val="00C47DC8"/>
    <w:rsid w:val="00C51099"/>
    <w:rsid w:val="00C5247C"/>
    <w:rsid w:val="00C531F8"/>
    <w:rsid w:val="00C54AD1"/>
    <w:rsid w:val="00C54B0A"/>
    <w:rsid w:val="00C569A4"/>
    <w:rsid w:val="00C600D4"/>
    <w:rsid w:val="00C611FF"/>
    <w:rsid w:val="00C6482C"/>
    <w:rsid w:val="00C71642"/>
    <w:rsid w:val="00C71D1B"/>
    <w:rsid w:val="00C72077"/>
    <w:rsid w:val="00C7303B"/>
    <w:rsid w:val="00C748D3"/>
    <w:rsid w:val="00C75208"/>
    <w:rsid w:val="00C760B0"/>
    <w:rsid w:val="00C76B6C"/>
    <w:rsid w:val="00C837BA"/>
    <w:rsid w:val="00C84FF9"/>
    <w:rsid w:val="00C85048"/>
    <w:rsid w:val="00C870BD"/>
    <w:rsid w:val="00C8716C"/>
    <w:rsid w:val="00C90F56"/>
    <w:rsid w:val="00C9146F"/>
    <w:rsid w:val="00C915F2"/>
    <w:rsid w:val="00C92CEA"/>
    <w:rsid w:val="00C93582"/>
    <w:rsid w:val="00C94127"/>
    <w:rsid w:val="00C94FAB"/>
    <w:rsid w:val="00C97D7A"/>
    <w:rsid w:val="00C97EDC"/>
    <w:rsid w:val="00CA07AB"/>
    <w:rsid w:val="00CA0B8B"/>
    <w:rsid w:val="00CA138B"/>
    <w:rsid w:val="00CA1D85"/>
    <w:rsid w:val="00CA2E7D"/>
    <w:rsid w:val="00CA47B5"/>
    <w:rsid w:val="00CA5BEC"/>
    <w:rsid w:val="00CA5F30"/>
    <w:rsid w:val="00CA65FB"/>
    <w:rsid w:val="00CA75CD"/>
    <w:rsid w:val="00CA7660"/>
    <w:rsid w:val="00CA769F"/>
    <w:rsid w:val="00CA7F1E"/>
    <w:rsid w:val="00CB2CB8"/>
    <w:rsid w:val="00CB2D50"/>
    <w:rsid w:val="00CB365B"/>
    <w:rsid w:val="00CB371D"/>
    <w:rsid w:val="00CB38D0"/>
    <w:rsid w:val="00CB471B"/>
    <w:rsid w:val="00CB5D84"/>
    <w:rsid w:val="00CB5E1E"/>
    <w:rsid w:val="00CB6F1F"/>
    <w:rsid w:val="00CB7195"/>
    <w:rsid w:val="00CB737C"/>
    <w:rsid w:val="00CB760C"/>
    <w:rsid w:val="00CC0102"/>
    <w:rsid w:val="00CC07F1"/>
    <w:rsid w:val="00CC134B"/>
    <w:rsid w:val="00CC527E"/>
    <w:rsid w:val="00CC5549"/>
    <w:rsid w:val="00CC59D8"/>
    <w:rsid w:val="00CC5B1F"/>
    <w:rsid w:val="00CC7A0B"/>
    <w:rsid w:val="00CD0351"/>
    <w:rsid w:val="00CD085F"/>
    <w:rsid w:val="00CD0E01"/>
    <w:rsid w:val="00CD0FC8"/>
    <w:rsid w:val="00CD12A5"/>
    <w:rsid w:val="00CD1505"/>
    <w:rsid w:val="00CD2C61"/>
    <w:rsid w:val="00CD2D7A"/>
    <w:rsid w:val="00CD33BD"/>
    <w:rsid w:val="00CD3C86"/>
    <w:rsid w:val="00CD48D7"/>
    <w:rsid w:val="00CD4BFA"/>
    <w:rsid w:val="00CD6663"/>
    <w:rsid w:val="00CD78D0"/>
    <w:rsid w:val="00CE1863"/>
    <w:rsid w:val="00CE2397"/>
    <w:rsid w:val="00CE28C3"/>
    <w:rsid w:val="00CE29E1"/>
    <w:rsid w:val="00CE2A3F"/>
    <w:rsid w:val="00CE35D0"/>
    <w:rsid w:val="00CE3EB7"/>
    <w:rsid w:val="00CE6012"/>
    <w:rsid w:val="00CE6050"/>
    <w:rsid w:val="00CF1A7B"/>
    <w:rsid w:val="00CF2FBC"/>
    <w:rsid w:val="00CF3B98"/>
    <w:rsid w:val="00CF40E4"/>
    <w:rsid w:val="00CF4404"/>
    <w:rsid w:val="00CF5D2B"/>
    <w:rsid w:val="00CF6D9A"/>
    <w:rsid w:val="00D0073F"/>
    <w:rsid w:val="00D01027"/>
    <w:rsid w:val="00D0247F"/>
    <w:rsid w:val="00D03309"/>
    <w:rsid w:val="00D035CD"/>
    <w:rsid w:val="00D05C53"/>
    <w:rsid w:val="00D06637"/>
    <w:rsid w:val="00D066F1"/>
    <w:rsid w:val="00D06D6A"/>
    <w:rsid w:val="00D06E2C"/>
    <w:rsid w:val="00D07468"/>
    <w:rsid w:val="00D07C6F"/>
    <w:rsid w:val="00D10711"/>
    <w:rsid w:val="00D1111D"/>
    <w:rsid w:val="00D1274A"/>
    <w:rsid w:val="00D1278A"/>
    <w:rsid w:val="00D13328"/>
    <w:rsid w:val="00D1382F"/>
    <w:rsid w:val="00D13D16"/>
    <w:rsid w:val="00D147FB"/>
    <w:rsid w:val="00D14F94"/>
    <w:rsid w:val="00D172E0"/>
    <w:rsid w:val="00D17FE6"/>
    <w:rsid w:val="00D212CF"/>
    <w:rsid w:val="00D217F9"/>
    <w:rsid w:val="00D228A1"/>
    <w:rsid w:val="00D22971"/>
    <w:rsid w:val="00D23031"/>
    <w:rsid w:val="00D2335D"/>
    <w:rsid w:val="00D234DE"/>
    <w:rsid w:val="00D2366F"/>
    <w:rsid w:val="00D237D3"/>
    <w:rsid w:val="00D24238"/>
    <w:rsid w:val="00D25539"/>
    <w:rsid w:val="00D330DF"/>
    <w:rsid w:val="00D331E8"/>
    <w:rsid w:val="00D3413C"/>
    <w:rsid w:val="00D3454F"/>
    <w:rsid w:val="00D3529E"/>
    <w:rsid w:val="00D359FF"/>
    <w:rsid w:val="00D3618D"/>
    <w:rsid w:val="00D36760"/>
    <w:rsid w:val="00D37B87"/>
    <w:rsid w:val="00D40AEE"/>
    <w:rsid w:val="00D411AF"/>
    <w:rsid w:val="00D4156B"/>
    <w:rsid w:val="00D4465B"/>
    <w:rsid w:val="00D45EF6"/>
    <w:rsid w:val="00D47E9C"/>
    <w:rsid w:val="00D501C7"/>
    <w:rsid w:val="00D5120D"/>
    <w:rsid w:val="00D52759"/>
    <w:rsid w:val="00D52C58"/>
    <w:rsid w:val="00D54558"/>
    <w:rsid w:val="00D55C18"/>
    <w:rsid w:val="00D5625F"/>
    <w:rsid w:val="00D57282"/>
    <w:rsid w:val="00D57C6C"/>
    <w:rsid w:val="00D60340"/>
    <w:rsid w:val="00D6062A"/>
    <w:rsid w:val="00D62C16"/>
    <w:rsid w:val="00D63182"/>
    <w:rsid w:val="00D64933"/>
    <w:rsid w:val="00D669F6"/>
    <w:rsid w:val="00D66B8D"/>
    <w:rsid w:val="00D66EBC"/>
    <w:rsid w:val="00D66F54"/>
    <w:rsid w:val="00D675DE"/>
    <w:rsid w:val="00D67EB0"/>
    <w:rsid w:val="00D714FD"/>
    <w:rsid w:val="00D715F8"/>
    <w:rsid w:val="00D7231E"/>
    <w:rsid w:val="00D73AF6"/>
    <w:rsid w:val="00D74533"/>
    <w:rsid w:val="00D74E1C"/>
    <w:rsid w:val="00D81D47"/>
    <w:rsid w:val="00D82592"/>
    <w:rsid w:val="00D828A3"/>
    <w:rsid w:val="00D8295A"/>
    <w:rsid w:val="00D82D23"/>
    <w:rsid w:val="00D833FD"/>
    <w:rsid w:val="00D840EA"/>
    <w:rsid w:val="00D85095"/>
    <w:rsid w:val="00D85372"/>
    <w:rsid w:val="00D854B7"/>
    <w:rsid w:val="00D855A2"/>
    <w:rsid w:val="00D85D79"/>
    <w:rsid w:val="00D86222"/>
    <w:rsid w:val="00D86EE2"/>
    <w:rsid w:val="00D87831"/>
    <w:rsid w:val="00D90A8B"/>
    <w:rsid w:val="00D90EC2"/>
    <w:rsid w:val="00D91F73"/>
    <w:rsid w:val="00D9221B"/>
    <w:rsid w:val="00D93330"/>
    <w:rsid w:val="00D948E6"/>
    <w:rsid w:val="00D94D4F"/>
    <w:rsid w:val="00D9747A"/>
    <w:rsid w:val="00D9777A"/>
    <w:rsid w:val="00DA14ED"/>
    <w:rsid w:val="00DA1803"/>
    <w:rsid w:val="00DA1B9E"/>
    <w:rsid w:val="00DA1BBF"/>
    <w:rsid w:val="00DA2158"/>
    <w:rsid w:val="00DA22D2"/>
    <w:rsid w:val="00DA2903"/>
    <w:rsid w:val="00DA334F"/>
    <w:rsid w:val="00DA3AF4"/>
    <w:rsid w:val="00DA3C0D"/>
    <w:rsid w:val="00DA510D"/>
    <w:rsid w:val="00DA63C6"/>
    <w:rsid w:val="00DA64FD"/>
    <w:rsid w:val="00DA6813"/>
    <w:rsid w:val="00DA6AA4"/>
    <w:rsid w:val="00DA7153"/>
    <w:rsid w:val="00DA71AD"/>
    <w:rsid w:val="00DA74E7"/>
    <w:rsid w:val="00DA7792"/>
    <w:rsid w:val="00DA7821"/>
    <w:rsid w:val="00DB0BF1"/>
    <w:rsid w:val="00DB281F"/>
    <w:rsid w:val="00DB2BA0"/>
    <w:rsid w:val="00DB48EE"/>
    <w:rsid w:val="00DB5330"/>
    <w:rsid w:val="00DB66CD"/>
    <w:rsid w:val="00DB6781"/>
    <w:rsid w:val="00DB7C06"/>
    <w:rsid w:val="00DC248E"/>
    <w:rsid w:val="00DC2B9C"/>
    <w:rsid w:val="00DC3184"/>
    <w:rsid w:val="00DC3707"/>
    <w:rsid w:val="00DC58F7"/>
    <w:rsid w:val="00DC5A72"/>
    <w:rsid w:val="00DC5AFC"/>
    <w:rsid w:val="00DC5BFE"/>
    <w:rsid w:val="00DC5C65"/>
    <w:rsid w:val="00DC77EA"/>
    <w:rsid w:val="00DD1000"/>
    <w:rsid w:val="00DD3701"/>
    <w:rsid w:val="00DD4096"/>
    <w:rsid w:val="00DD6111"/>
    <w:rsid w:val="00DD61B3"/>
    <w:rsid w:val="00DD74C3"/>
    <w:rsid w:val="00DD7CEF"/>
    <w:rsid w:val="00DE0E5F"/>
    <w:rsid w:val="00DE1BAA"/>
    <w:rsid w:val="00DE1F9C"/>
    <w:rsid w:val="00DE21A2"/>
    <w:rsid w:val="00DE2AE3"/>
    <w:rsid w:val="00DE33F9"/>
    <w:rsid w:val="00DE367C"/>
    <w:rsid w:val="00DE44C2"/>
    <w:rsid w:val="00DE4B90"/>
    <w:rsid w:val="00DE5D60"/>
    <w:rsid w:val="00DE5E32"/>
    <w:rsid w:val="00DE6BA6"/>
    <w:rsid w:val="00DF019C"/>
    <w:rsid w:val="00DF1B64"/>
    <w:rsid w:val="00DF2799"/>
    <w:rsid w:val="00DF288A"/>
    <w:rsid w:val="00DF37FB"/>
    <w:rsid w:val="00DF3FAF"/>
    <w:rsid w:val="00DF4417"/>
    <w:rsid w:val="00DF4B3E"/>
    <w:rsid w:val="00DF558E"/>
    <w:rsid w:val="00DF5F2A"/>
    <w:rsid w:val="00DF61BE"/>
    <w:rsid w:val="00DF64B0"/>
    <w:rsid w:val="00DF77F0"/>
    <w:rsid w:val="00DF7EC8"/>
    <w:rsid w:val="00E00B80"/>
    <w:rsid w:val="00E01520"/>
    <w:rsid w:val="00E01674"/>
    <w:rsid w:val="00E01F3D"/>
    <w:rsid w:val="00E025AC"/>
    <w:rsid w:val="00E029D7"/>
    <w:rsid w:val="00E03138"/>
    <w:rsid w:val="00E04148"/>
    <w:rsid w:val="00E0427C"/>
    <w:rsid w:val="00E04356"/>
    <w:rsid w:val="00E052C7"/>
    <w:rsid w:val="00E056EA"/>
    <w:rsid w:val="00E05E1A"/>
    <w:rsid w:val="00E06815"/>
    <w:rsid w:val="00E127D5"/>
    <w:rsid w:val="00E12C3C"/>
    <w:rsid w:val="00E131B1"/>
    <w:rsid w:val="00E1343D"/>
    <w:rsid w:val="00E14CC0"/>
    <w:rsid w:val="00E169EE"/>
    <w:rsid w:val="00E17415"/>
    <w:rsid w:val="00E174C8"/>
    <w:rsid w:val="00E21806"/>
    <w:rsid w:val="00E2192F"/>
    <w:rsid w:val="00E21EB2"/>
    <w:rsid w:val="00E2211C"/>
    <w:rsid w:val="00E222B4"/>
    <w:rsid w:val="00E22333"/>
    <w:rsid w:val="00E22D42"/>
    <w:rsid w:val="00E234C7"/>
    <w:rsid w:val="00E23590"/>
    <w:rsid w:val="00E24021"/>
    <w:rsid w:val="00E24496"/>
    <w:rsid w:val="00E253CF"/>
    <w:rsid w:val="00E25767"/>
    <w:rsid w:val="00E2630B"/>
    <w:rsid w:val="00E27084"/>
    <w:rsid w:val="00E27BC7"/>
    <w:rsid w:val="00E32173"/>
    <w:rsid w:val="00E325D8"/>
    <w:rsid w:val="00E355D3"/>
    <w:rsid w:val="00E3573C"/>
    <w:rsid w:val="00E35AE6"/>
    <w:rsid w:val="00E3731B"/>
    <w:rsid w:val="00E4037D"/>
    <w:rsid w:val="00E41E3E"/>
    <w:rsid w:val="00E42E5D"/>
    <w:rsid w:val="00E43100"/>
    <w:rsid w:val="00E435D2"/>
    <w:rsid w:val="00E438F5"/>
    <w:rsid w:val="00E44C9C"/>
    <w:rsid w:val="00E45E42"/>
    <w:rsid w:val="00E46388"/>
    <w:rsid w:val="00E473F6"/>
    <w:rsid w:val="00E50920"/>
    <w:rsid w:val="00E521DC"/>
    <w:rsid w:val="00E53EB5"/>
    <w:rsid w:val="00E55A46"/>
    <w:rsid w:val="00E56D1D"/>
    <w:rsid w:val="00E57AFF"/>
    <w:rsid w:val="00E612F4"/>
    <w:rsid w:val="00E61EAE"/>
    <w:rsid w:val="00E622C8"/>
    <w:rsid w:val="00E62CCD"/>
    <w:rsid w:val="00E62EBD"/>
    <w:rsid w:val="00E64A08"/>
    <w:rsid w:val="00E67284"/>
    <w:rsid w:val="00E70109"/>
    <w:rsid w:val="00E70CBE"/>
    <w:rsid w:val="00E713AC"/>
    <w:rsid w:val="00E72600"/>
    <w:rsid w:val="00E72ADB"/>
    <w:rsid w:val="00E72CC6"/>
    <w:rsid w:val="00E73A9A"/>
    <w:rsid w:val="00E74BCC"/>
    <w:rsid w:val="00E75DAF"/>
    <w:rsid w:val="00E77638"/>
    <w:rsid w:val="00E81594"/>
    <w:rsid w:val="00E817AB"/>
    <w:rsid w:val="00E817FA"/>
    <w:rsid w:val="00E82563"/>
    <w:rsid w:val="00E845C1"/>
    <w:rsid w:val="00E8573F"/>
    <w:rsid w:val="00E86013"/>
    <w:rsid w:val="00E8684B"/>
    <w:rsid w:val="00E875E7"/>
    <w:rsid w:val="00E902F6"/>
    <w:rsid w:val="00E90D23"/>
    <w:rsid w:val="00E93604"/>
    <w:rsid w:val="00E945C6"/>
    <w:rsid w:val="00E9474F"/>
    <w:rsid w:val="00E9543C"/>
    <w:rsid w:val="00E958DE"/>
    <w:rsid w:val="00E96B57"/>
    <w:rsid w:val="00EA0043"/>
    <w:rsid w:val="00EA11A6"/>
    <w:rsid w:val="00EA1234"/>
    <w:rsid w:val="00EA25D5"/>
    <w:rsid w:val="00EA4813"/>
    <w:rsid w:val="00EA5147"/>
    <w:rsid w:val="00EA6415"/>
    <w:rsid w:val="00EA7C1F"/>
    <w:rsid w:val="00EB058A"/>
    <w:rsid w:val="00EB1195"/>
    <w:rsid w:val="00EB2D34"/>
    <w:rsid w:val="00EB33FB"/>
    <w:rsid w:val="00EB483A"/>
    <w:rsid w:val="00EB49E7"/>
    <w:rsid w:val="00EB51FF"/>
    <w:rsid w:val="00EB5A9F"/>
    <w:rsid w:val="00EB7E30"/>
    <w:rsid w:val="00EC1581"/>
    <w:rsid w:val="00EC2185"/>
    <w:rsid w:val="00EC28AC"/>
    <w:rsid w:val="00EC35C8"/>
    <w:rsid w:val="00EC37E8"/>
    <w:rsid w:val="00EC39EE"/>
    <w:rsid w:val="00EC50EC"/>
    <w:rsid w:val="00EC5A44"/>
    <w:rsid w:val="00EC6640"/>
    <w:rsid w:val="00EC695A"/>
    <w:rsid w:val="00EC6E83"/>
    <w:rsid w:val="00EC6FE2"/>
    <w:rsid w:val="00ED022E"/>
    <w:rsid w:val="00ED0810"/>
    <w:rsid w:val="00ED13BE"/>
    <w:rsid w:val="00ED1E1F"/>
    <w:rsid w:val="00ED46B2"/>
    <w:rsid w:val="00ED46B3"/>
    <w:rsid w:val="00ED6BB7"/>
    <w:rsid w:val="00EE10D7"/>
    <w:rsid w:val="00EE1A52"/>
    <w:rsid w:val="00EE3852"/>
    <w:rsid w:val="00EE59B3"/>
    <w:rsid w:val="00EE61EE"/>
    <w:rsid w:val="00EE6A01"/>
    <w:rsid w:val="00EE70A2"/>
    <w:rsid w:val="00EF0F2F"/>
    <w:rsid w:val="00EF10F9"/>
    <w:rsid w:val="00EF20D7"/>
    <w:rsid w:val="00EF2736"/>
    <w:rsid w:val="00EF3C32"/>
    <w:rsid w:val="00EF4159"/>
    <w:rsid w:val="00EF4595"/>
    <w:rsid w:val="00EF4E77"/>
    <w:rsid w:val="00EF641D"/>
    <w:rsid w:val="00EF6CEB"/>
    <w:rsid w:val="00EF731F"/>
    <w:rsid w:val="00EF7B13"/>
    <w:rsid w:val="00F0029A"/>
    <w:rsid w:val="00F002B7"/>
    <w:rsid w:val="00F016B9"/>
    <w:rsid w:val="00F028DB"/>
    <w:rsid w:val="00F03538"/>
    <w:rsid w:val="00F05B9F"/>
    <w:rsid w:val="00F06DF1"/>
    <w:rsid w:val="00F07F3E"/>
    <w:rsid w:val="00F07F46"/>
    <w:rsid w:val="00F102C7"/>
    <w:rsid w:val="00F10837"/>
    <w:rsid w:val="00F115F8"/>
    <w:rsid w:val="00F116F9"/>
    <w:rsid w:val="00F11FF9"/>
    <w:rsid w:val="00F148A4"/>
    <w:rsid w:val="00F14C97"/>
    <w:rsid w:val="00F14E04"/>
    <w:rsid w:val="00F15E44"/>
    <w:rsid w:val="00F16200"/>
    <w:rsid w:val="00F20D5F"/>
    <w:rsid w:val="00F22E8F"/>
    <w:rsid w:val="00F25968"/>
    <w:rsid w:val="00F26C59"/>
    <w:rsid w:val="00F30026"/>
    <w:rsid w:val="00F30424"/>
    <w:rsid w:val="00F30F87"/>
    <w:rsid w:val="00F31DEB"/>
    <w:rsid w:val="00F355B5"/>
    <w:rsid w:val="00F35A71"/>
    <w:rsid w:val="00F363F7"/>
    <w:rsid w:val="00F4129C"/>
    <w:rsid w:val="00F412E4"/>
    <w:rsid w:val="00F41F79"/>
    <w:rsid w:val="00F43A36"/>
    <w:rsid w:val="00F470D1"/>
    <w:rsid w:val="00F5163E"/>
    <w:rsid w:val="00F5181D"/>
    <w:rsid w:val="00F5265E"/>
    <w:rsid w:val="00F52750"/>
    <w:rsid w:val="00F527F7"/>
    <w:rsid w:val="00F5313C"/>
    <w:rsid w:val="00F53292"/>
    <w:rsid w:val="00F53DBD"/>
    <w:rsid w:val="00F5687F"/>
    <w:rsid w:val="00F57205"/>
    <w:rsid w:val="00F57545"/>
    <w:rsid w:val="00F620F0"/>
    <w:rsid w:val="00F624B5"/>
    <w:rsid w:val="00F62625"/>
    <w:rsid w:val="00F6337C"/>
    <w:rsid w:val="00F64FCC"/>
    <w:rsid w:val="00F6546D"/>
    <w:rsid w:val="00F662CC"/>
    <w:rsid w:val="00F66596"/>
    <w:rsid w:val="00F707C8"/>
    <w:rsid w:val="00F71E0B"/>
    <w:rsid w:val="00F72D38"/>
    <w:rsid w:val="00F738E1"/>
    <w:rsid w:val="00F740E6"/>
    <w:rsid w:val="00F756EF"/>
    <w:rsid w:val="00F75922"/>
    <w:rsid w:val="00F77774"/>
    <w:rsid w:val="00F77AAB"/>
    <w:rsid w:val="00F805FF"/>
    <w:rsid w:val="00F80F53"/>
    <w:rsid w:val="00F81BC6"/>
    <w:rsid w:val="00F8396A"/>
    <w:rsid w:val="00F84453"/>
    <w:rsid w:val="00F84471"/>
    <w:rsid w:val="00F84D31"/>
    <w:rsid w:val="00F856DC"/>
    <w:rsid w:val="00F85771"/>
    <w:rsid w:val="00F85E5E"/>
    <w:rsid w:val="00F85F17"/>
    <w:rsid w:val="00F86346"/>
    <w:rsid w:val="00F87514"/>
    <w:rsid w:val="00F90368"/>
    <w:rsid w:val="00F9053E"/>
    <w:rsid w:val="00F9081C"/>
    <w:rsid w:val="00F9102E"/>
    <w:rsid w:val="00F91425"/>
    <w:rsid w:val="00F92052"/>
    <w:rsid w:val="00F943D3"/>
    <w:rsid w:val="00F94A80"/>
    <w:rsid w:val="00F957F4"/>
    <w:rsid w:val="00F9643A"/>
    <w:rsid w:val="00F96CF6"/>
    <w:rsid w:val="00F977B9"/>
    <w:rsid w:val="00FA0F03"/>
    <w:rsid w:val="00FA102A"/>
    <w:rsid w:val="00FA1DBC"/>
    <w:rsid w:val="00FA45FF"/>
    <w:rsid w:val="00FA4C4C"/>
    <w:rsid w:val="00FA5799"/>
    <w:rsid w:val="00FA6E31"/>
    <w:rsid w:val="00FB07CC"/>
    <w:rsid w:val="00FB1151"/>
    <w:rsid w:val="00FB1157"/>
    <w:rsid w:val="00FB1D0B"/>
    <w:rsid w:val="00FB384B"/>
    <w:rsid w:val="00FB44F0"/>
    <w:rsid w:val="00FB4846"/>
    <w:rsid w:val="00FB4929"/>
    <w:rsid w:val="00FB529B"/>
    <w:rsid w:val="00FB5749"/>
    <w:rsid w:val="00FB59EC"/>
    <w:rsid w:val="00FB64C9"/>
    <w:rsid w:val="00FC007B"/>
    <w:rsid w:val="00FC08E8"/>
    <w:rsid w:val="00FC0A8D"/>
    <w:rsid w:val="00FC1C6F"/>
    <w:rsid w:val="00FC4725"/>
    <w:rsid w:val="00FC548A"/>
    <w:rsid w:val="00FC7EBE"/>
    <w:rsid w:val="00FC7EED"/>
    <w:rsid w:val="00FD00F6"/>
    <w:rsid w:val="00FD162B"/>
    <w:rsid w:val="00FD1C4E"/>
    <w:rsid w:val="00FD2352"/>
    <w:rsid w:val="00FD268B"/>
    <w:rsid w:val="00FD38A2"/>
    <w:rsid w:val="00FD3D93"/>
    <w:rsid w:val="00FD3E94"/>
    <w:rsid w:val="00FD4B67"/>
    <w:rsid w:val="00FD508A"/>
    <w:rsid w:val="00FD5686"/>
    <w:rsid w:val="00FD5E2A"/>
    <w:rsid w:val="00FE14FE"/>
    <w:rsid w:val="00FE2FB7"/>
    <w:rsid w:val="00FE30BF"/>
    <w:rsid w:val="00FE3AEB"/>
    <w:rsid w:val="00FE3B5E"/>
    <w:rsid w:val="00FE643E"/>
    <w:rsid w:val="00FE732F"/>
    <w:rsid w:val="00FE7624"/>
    <w:rsid w:val="00FF0C9D"/>
    <w:rsid w:val="00FF18C5"/>
    <w:rsid w:val="00FF1C58"/>
    <w:rsid w:val="00FF264D"/>
    <w:rsid w:val="00FF31A9"/>
    <w:rsid w:val="00FF547C"/>
    <w:rsid w:val="00FF5749"/>
    <w:rsid w:val="00FF5EB7"/>
    <w:rsid w:val="00FF7447"/>
    <w:rsid w:val="00FF7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colormru v:ext="edit" colors="#92abd5"/>
    </o:shapedefaults>
    <o:shapelayout v:ext="edit">
      <o:idmap v:ext="edit" data="1"/>
    </o:shapelayout>
  </w:shapeDefaults>
  <w:decimalSymbol w:val="."/>
  <w:listSeparator w:val=","/>
  <w14:docId w14:val="172525AE"/>
  <w15:docId w15:val="{AFC6D7A5-3978-4F76-922D-1AA91A188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30CD3"/>
    <w:pPr>
      <w:spacing w:before="120" w:after="120"/>
    </w:pPr>
    <w:rPr>
      <w:sz w:val="24"/>
    </w:rPr>
  </w:style>
  <w:style w:type="paragraph" w:styleId="Heading1">
    <w:name w:val="heading 1"/>
    <w:basedOn w:val="Normal"/>
    <w:next w:val="Normal"/>
    <w:link w:val="Heading1Char"/>
    <w:uiPriority w:val="9"/>
    <w:qFormat/>
    <w:rsid w:val="0084731D"/>
    <w:pPr>
      <w:keepNext/>
      <w:pageBreakBefore/>
      <w:numPr>
        <w:numId w:val="2"/>
      </w:numPr>
      <w:spacing w:before="240"/>
      <w:outlineLvl w:val="0"/>
    </w:pPr>
    <w:rPr>
      <w:b/>
      <w:caps/>
      <w:kern w:val="28"/>
      <w:u w:val="single"/>
    </w:rPr>
  </w:style>
  <w:style w:type="paragraph" w:styleId="Heading2">
    <w:name w:val="heading 2"/>
    <w:basedOn w:val="Normal"/>
    <w:next w:val="Normal"/>
    <w:uiPriority w:val="9"/>
    <w:qFormat/>
    <w:rsid w:val="009A2164"/>
    <w:pPr>
      <w:keepNext/>
      <w:numPr>
        <w:ilvl w:val="1"/>
        <w:numId w:val="2"/>
      </w:numPr>
      <w:spacing w:before="240"/>
      <w:outlineLvl w:val="1"/>
    </w:pPr>
    <w:rPr>
      <w:b/>
      <w:caps/>
    </w:rPr>
  </w:style>
  <w:style w:type="paragraph" w:styleId="Heading3">
    <w:name w:val="heading 3"/>
    <w:basedOn w:val="Normal"/>
    <w:next w:val="Normal"/>
    <w:uiPriority w:val="9"/>
    <w:qFormat/>
    <w:rsid w:val="009A2164"/>
    <w:pPr>
      <w:keepNext/>
      <w:numPr>
        <w:ilvl w:val="2"/>
        <w:numId w:val="2"/>
      </w:numPr>
      <w:spacing w:before="240"/>
      <w:outlineLvl w:val="2"/>
    </w:pPr>
    <w:rPr>
      <w:b/>
      <w:u w:val="single"/>
    </w:rPr>
  </w:style>
  <w:style w:type="paragraph" w:styleId="Heading4">
    <w:name w:val="heading 4"/>
    <w:basedOn w:val="Normal"/>
    <w:next w:val="Normal"/>
    <w:qFormat/>
    <w:rsid w:val="009A2164"/>
    <w:pPr>
      <w:keepNext/>
      <w:numPr>
        <w:ilvl w:val="3"/>
        <w:numId w:val="2"/>
      </w:numPr>
      <w:outlineLvl w:val="3"/>
    </w:pPr>
    <w:rPr>
      <w:rFonts w:ascii="Albertus Medium" w:hAnsi="Albertus Medium"/>
      <w:b/>
      <w:color w:val="0000FF"/>
      <w:sz w:val="22"/>
    </w:rPr>
  </w:style>
  <w:style w:type="paragraph" w:styleId="Heading5">
    <w:name w:val="heading 5"/>
    <w:basedOn w:val="Normal"/>
    <w:next w:val="Normal"/>
    <w:qFormat/>
    <w:rsid w:val="009A2164"/>
    <w:pPr>
      <w:numPr>
        <w:ilvl w:val="4"/>
        <w:numId w:val="2"/>
      </w:numPr>
      <w:spacing w:before="240" w:after="60"/>
      <w:outlineLvl w:val="4"/>
    </w:pPr>
    <w:rPr>
      <w:rFonts w:ascii="Arial" w:hAnsi="Arial"/>
      <w:sz w:val="22"/>
    </w:rPr>
  </w:style>
  <w:style w:type="paragraph" w:styleId="Heading6">
    <w:name w:val="heading 6"/>
    <w:basedOn w:val="Normal"/>
    <w:next w:val="Normal"/>
    <w:qFormat/>
    <w:rsid w:val="009A2164"/>
    <w:pPr>
      <w:numPr>
        <w:ilvl w:val="5"/>
        <w:numId w:val="2"/>
      </w:numPr>
      <w:spacing w:before="240" w:after="60"/>
      <w:outlineLvl w:val="5"/>
    </w:pPr>
    <w:rPr>
      <w:i/>
      <w:sz w:val="22"/>
    </w:rPr>
  </w:style>
  <w:style w:type="paragraph" w:styleId="Heading7">
    <w:name w:val="heading 7"/>
    <w:basedOn w:val="Normal"/>
    <w:next w:val="Normal"/>
    <w:qFormat/>
    <w:rsid w:val="009A2164"/>
    <w:pPr>
      <w:numPr>
        <w:ilvl w:val="6"/>
        <w:numId w:val="2"/>
      </w:numPr>
      <w:spacing w:before="240" w:after="60"/>
      <w:outlineLvl w:val="6"/>
    </w:pPr>
    <w:rPr>
      <w:rFonts w:ascii="Arial" w:hAnsi="Arial"/>
    </w:rPr>
  </w:style>
  <w:style w:type="paragraph" w:styleId="Heading8">
    <w:name w:val="heading 8"/>
    <w:basedOn w:val="Normal"/>
    <w:next w:val="Normal"/>
    <w:qFormat/>
    <w:rsid w:val="009A2164"/>
    <w:pPr>
      <w:numPr>
        <w:ilvl w:val="7"/>
        <w:numId w:val="2"/>
      </w:numPr>
      <w:spacing w:before="240" w:after="60"/>
      <w:outlineLvl w:val="7"/>
    </w:pPr>
    <w:rPr>
      <w:rFonts w:ascii="Arial" w:hAnsi="Arial"/>
      <w:i/>
    </w:rPr>
  </w:style>
  <w:style w:type="paragraph" w:styleId="Heading9">
    <w:name w:val="heading 9"/>
    <w:basedOn w:val="Normal"/>
    <w:next w:val="Normal"/>
    <w:qFormat/>
    <w:rsid w:val="009A2164"/>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rsid w:val="0084731D"/>
    <w:pPr>
      <w:ind w:left="720" w:hanging="720"/>
    </w:pPr>
  </w:style>
  <w:style w:type="character" w:styleId="EndnoteReference">
    <w:name w:val="endnote reference"/>
    <w:basedOn w:val="DefaultParagraphFont"/>
    <w:rsid w:val="009A2164"/>
    <w:rPr>
      <w:vertAlign w:val="superscript"/>
    </w:rPr>
  </w:style>
  <w:style w:type="paragraph" w:styleId="FootnoteText">
    <w:name w:val="footnote text"/>
    <w:basedOn w:val="Normal"/>
    <w:link w:val="FootnoteTextChar"/>
    <w:uiPriority w:val="99"/>
    <w:rsid w:val="009A2164"/>
  </w:style>
  <w:style w:type="character" w:styleId="FootnoteReference">
    <w:name w:val="footnote reference"/>
    <w:basedOn w:val="DefaultParagraphFont"/>
    <w:uiPriority w:val="99"/>
    <w:rsid w:val="009A2164"/>
    <w:rPr>
      <w:vertAlign w:val="superscript"/>
    </w:rPr>
  </w:style>
  <w:style w:type="paragraph" w:customStyle="1" w:styleId="Footer1">
    <w:name w:val="Footer1"/>
    <w:rsid w:val="009A2164"/>
    <w:pPr>
      <w:tabs>
        <w:tab w:val="center" w:pos="4680"/>
        <w:tab w:val="right" w:pos="9000"/>
        <w:tab w:val="left" w:pos="9360"/>
      </w:tabs>
      <w:suppressAutoHyphens/>
    </w:pPr>
    <w:rPr>
      <w:rFonts w:ascii="Book Antiqua" w:hAnsi="Book Antiqua"/>
    </w:rPr>
  </w:style>
  <w:style w:type="paragraph" w:customStyle="1" w:styleId="Header1">
    <w:name w:val="Header1"/>
    <w:rsid w:val="009A2164"/>
    <w:pPr>
      <w:tabs>
        <w:tab w:val="center" w:pos="4680"/>
        <w:tab w:val="right" w:pos="9000"/>
        <w:tab w:val="left" w:pos="9360"/>
      </w:tabs>
      <w:suppressAutoHyphens/>
    </w:pPr>
    <w:rPr>
      <w:rFonts w:ascii="Book Antiqua" w:hAnsi="Book Antiqua"/>
    </w:rPr>
  </w:style>
  <w:style w:type="paragraph" w:customStyle="1" w:styleId="FootnoteReference1">
    <w:name w:val="Footnote Reference1"/>
    <w:rsid w:val="009A216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sz w:val="16"/>
      <w:vertAlign w:val="superscript"/>
    </w:rPr>
  </w:style>
  <w:style w:type="paragraph" w:customStyle="1" w:styleId="FootnoteText1">
    <w:name w:val="Footnote Text1"/>
    <w:rsid w:val="009A2164"/>
    <w:pPr>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rPr>
  </w:style>
  <w:style w:type="paragraph" w:customStyle="1" w:styleId="Heading91">
    <w:name w:val="Heading 91"/>
    <w:rsid w:val="009A216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i/>
    </w:rPr>
  </w:style>
  <w:style w:type="paragraph" w:customStyle="1" w:styleId="Heading81">
    <w:name w:val="Heading 81"/>
    <w:rsid w:val="009A216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i/>
    </w:rPr>
  </w:style>
  <w:style w:type="paragraph" w:customStyle="1" w:styleId="Heading71">
    <w:name w:val="Heading 71"/>
    <w:rsid w:val="009A216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i/>
    </w:rPr>
  </w:style>
  <w:style w:type="paragraph" w:customStyle="1" w:styleId="Heading61">
    <w:name w:val="Heading 61"/>
    <w:rsid w:val="009A216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pPr>
    <w:rPr>
      <w:rFonts w:ascii="Book Antiqua" w:hAnsi="Book Antiqua"/>
      <w:u w:val="single"/>
    </w:rPr>
  </w:style>
  <w:style w:type="paragraph" w:customStyle="1" w:styleId="Heading51">
    <w:name w:val="Heading 51"/>
    <w:rsid w:val="00CD085F"/>
    <w:pPr>
      <w:keepNext/>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before="120"/>
    </w:pPr>
    <w:rPr>
      <w:b/>
      <w:sz w:val="24"/>
    </w:rPr>
  </w:style>
  <w:style w:type="paragraph" w:customStyle="1" w:styleId="Heading41">
    <w:name w:val="Heading 41"/>
    <w:rsid w:val="00CD085F"/>
    <w:pPr>
      <w:keepNext/>
      <w:tabs>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before="120"/>
    </w:pPr>
    <w:rPr>
      <w:sz w:val="24"/>
      <w:u w:val="single"/>
    </w:rPr>
  </w:style>
  <w:style w:type="paragraph" w:styleId="TOC1">
    <w:name w:val="toc 1"/>
    <w:basedOn w:val="Normal"/>
    <w:next w:val="Normal"/>
    <w:uiPriority w:val="39"/>
    <w:rsid w:val="00425A91"/>
    <w:pPr>
      <w:tabs>
        <w:tab w:val="right" w:leader="dot" w:pos="9360"/>
      </w:tabs>
      <w:spacing w:before="0"/>
    </w:pPr>
    <w:rPr>
      <w:rFonts w:ascii="Times" w:hAnsi="Times"/>
      <w:b/>
      <w:caps/>
    </w:rPr>
  </w:style>
  <w:style w:type="paragraph" w:styleId="TOC2">
    <w:name w:val="toc 2"/>
    <w:basedOn w:val="Normal"/>
    <w:next w:val="Normal"/>
    <w:uiPriority w:val="39"/>
    <w:rsid w:val="00D64933"/>
    <w:pPr>
      <w:tabs>
        <w:tab w:val="right" w:leader="dot" w:pos="9360"/>
      </w:tabs>
      <w:spacing w:before="0" w:after="60"/>
      <w:ind w:left="245"/>
    </w:pPr>
    <w:rPr>
      <w:rFonts w:ascii="Times" w:hAnsi="Times"/>
      <w:caps/>
    </w:rPr>
  </w:style>
  <w:style w:type="paragraph" w:styleId="TOC3">
    <w:name w:val="toc 3"/>
    <w:basedOn w:val="Normal"/>
    <w:next w:val="Normal"/>
    <w:uiPriority w:val="39"/>
    <w:rsid w:val="00730A24"/>
    <w:pPr>
      <w:tabs>
        <w:tab w:val="right" w:leader="dot" w:pos="9360"/>
      </w:tabs>
      <w:spacing w:before="0" w:after="0"/>
      <w:ind w:left="475"/>
    </w:pPr>
    <w:rPr>
      <w:i/>
    </w:rPr>
  </w:style>
  <w:style w:type="paragraph" w:styleId="TOC4">
    <w:name w:val="toc 4"/>
    <w:basedOn w:val="Normal"/>
    <w:next w:val="Normal"/>
    <w:rsid w:val="009A2164"/>
    <w:pPr>
      <w:tabs>
        <w:tab w:val="right" w:leader="dot" w:pos="9360"/>
      </w:tabs>
      <w:spacing w:after="0"/>
      <w:ind w:left="720"/>
    </w:pPr>
    <w:rPr>
      <w:sz w:val="18"/>
    </w:rPr>
  </w:style>
  <w:style w:type="paragraph" w:styleId="TOC5">
    <w:name w:val="toc 5"/>
    <w:basedOn w:val="Normal"/>
    <w:next w:val="Normal"/>
    <w:rsid w:val="009A2164"/>
    <w:pPr>
      <w:tabs>
        <w:tab w:val="right" w:leader="dot" w:pos="9360"/>
      </w:tabs>
      <w:spacing w:after="0"/>
      <w:ind w:left="960"/>
    </w:pPr>
    <w:rPr>
      <w:sz w:val="18"/>
    </w:rPr>
  </w:style>
  <w:style w:type="paragraph" w:styleId="TOC6">
    <w:name w:val="toc 6"/>
    <w:basedOn w:val="Normal"/>
    <w:next w:val="Normal"/>
    <w:rsid w:val="009A2164"/>
    <w:pPr>
      <w:tabs>
        <w:tab w:val="right" w:leader="dot" w:pos="9360"/>
      </w:tabs>
      <w:spacing w:after="0"/>
      <w:ind w:left="1200"/>
    </w:pPr>
    <w:rPr>
      <w:sz w:val="18"/>
    </w:rPr>
  </w:style>
  <w:style w:type="paragraph" w:styleId="TOC7">
    <w:name w:val="toc 7"/>
    <w:basedOn w:val="Normal"/>
    <w:next w:val="Normal"/>
    <w:rsid w:val="009A2164"/>
    <w:pPr>
      <w:tabs>
        <w:tab w:val="right" w:leader="dot" w:pos="9360"/>
      </w:tabs>
      <w:spacing w:after="0"/>
      <w:ind w:left="1440"/>
    </w:pPr>
    <w:rPr>
      <w:sz w:val="18"/>
    </w:rPr>
  </w:style>
  <w:style w:type="paragraph" w:styleId="TOC8">
    <w:name w:val="toc 8"/>
    <w:basedOn w:val="Normal"/>
    <w:next w:val="Normal"/>
    <w:rsid w:val="009A2164"/>
    <w:pPr>
      <w:tabs>
        <w:tab w:val="right" w:leader="dot" w:pos="9360"/>
      </w:tabs>
      <w:spacing w:after="0"/>
      <w:ind w:left="1680"/>
    </w:pPr>
    <w:rPr>
      <w:sz w:val="18"/>
    </w:rPr>
  </w:style>
  <w:style w:type="paragraph" w:styleId="TOC9">
    <w:name w:val="toc 9"/>
    <w:basedOn w:val="Normal"/>
    <w:next w:val="Normal"/>
    <w:rsid w:val="009A2164"/>
    <w:pPr>
      <w:tabs>
        <w:tab w:val="right" w:leader="dot" w:pos="9360"/>
      </w:tabs>
      <w:spacing w:after="0"/>
      <w:ind w:left="1920"/>
    </w:pPr>
    <w:rPr>
      <w:sz w:val="18"/>
    </w:rPr>
  </w:style>
  <w:style w:type="paragraph" w:styleId="Index1">
    <w:name w:val="index 1"/>
    <w:basedOn w:val="Normal"/>
    <w:next w:val="Normal"/>
    <w:rsid w:val="009A2164"/>
    <w:pPr>
      <w:tabs>
        <w:tab w:val="right" w:leader="dot" w:pos="9360"/>
      </w:tabs>
      <w:suppressAutoHyphens/>
      <w:ind w:left="1440" w:right="720" w:hanging="1440"/>
    </w:pPr>
  </w:style>
  <w:style w:type="paragraph" w:styleId="Index2">
    <w:name w:val="index 2"/>
    <w:basedOn w:val="Normal"/>
    <w:next w:val="Normal"/>
    <w:rsid w:val="009A2164"/>
    <w:pPr>
      <w:tabs>
        <w:tab w:val="right" w:leader="dot" w:pos="9360"/>
      </w:tabs>
      <w:suppressAutoHyphens/>
      <w:ind w:left="1440" w:right="720" w:hanging="720"/>
    </w:pPr>
  </w:style>
  <w:style w:type="paragraph" w:styleId="TOAHeading">
    <w:name w:val="toa heading"/>
    <w:basedOn w:val="Normal"/>
    <w:next w:val="Normal"/>
    <w:rsid w:val="009A2164"/>
    <w:pPr>
      <w:tabs>
        <w:tab w:val="right" w:pos="9360"/>
      </w:tabs>
      <w:suppressAutoHyphens/>
    </w:pPr>
  </w:style>
  <w:style w:type="paragraph" w:styleId="Caption">
    <w:name w:val="caption"/>
    <w:aliases w:val="Figure Caption"/>
    <w:basedOn w:val="Normal"/>
    <w:next w:val="Normal"/>
    <w:link w:val="CaptionChar"/>
    <w:uiPriority w:val="35"/>
    <w:qFormat/>
    <w:rsid w:val="0006198F"/>
    <w:pPr>
      <w:keepNext/>
      <w:spacing w:before="0" w:after="200"/>
      <w:ind w:left="720" w:right="720"/>
      <w:contextualSpacing/>
      <w:jc w:val="center"/>
    </w:pPr>
    <w:rPr>
      <w:b/>
      <w:sz w:val="20"/>
    </w:rPr>
  </w:style>
  <w:style w:type="character" w:customStyle="1" w:styleId="EquationCaption">
    <w:name w:val="_Equation Caption"/>
    <w:rsid w:val="009A2164"/>
  </w:style>
  <w:style w:type="paragraph" w:styleId="Header">
    <w:name w:val="header"/>
    <w:basedOn w:val="Normal"/>
    <w:link w:val="HeaderChar"/>
    <w:uiPriority w:val="99"/>
    <w:rsid w:val="009A2164"/>
    <w:pPr>
      <w:tabs>
        <w:tab w:val="center" w:pos="4320"/>
        <w:tab w:val="right" w:pos="8640"/>
      </w:tabs>
    </w:pPr>
  </w:style>
  <w:style w:type="paragraph" w:styleId="Footer">
    <w:name w:val="footer"/>
    <w:basedOn w:val="Normal"/>
    <w:link w:val="FooterChar"/>
    <w:rsid w:val="009A2164"/>
    <w:pPr>
      <w:tabs>
        <w:tab w:val="center" w:pos="4320"/>
        <w:tab w:val="right" w:pos="8640"/>
      </w:tabs>
    </w:pPr>
  </w:style>
  <w:style w:type="paragraph" w:customStyle="1" w:styleId="List1">
    <w:name w:val="List1"/>
    <w:basedOn w:val="Normal"/>
    <w:rsid w:val="009A2164"/>
    <w:pPr>
      <w:keepNext/>
      <w:keepLines/>
      <w:tabs>
        <w:tab w:val="left" w:pos="576"/>
        <w:tab w:val="left" w:pos="4320"/>
      </w:tabs>
      <w:ind w:left="288"/>
      <w:jc w:val="both"/>
    </w:pPr>
  </w:style>
  <w:style w:type="paragraph" w:customStyle="1" w:styleId="Table2">
    <w:name w:val="Table2"/>
    <w:basedOn w:val="Normal"/>
    <w:rsid w:val="009A2164"/>
    <w:pPr>
      <w:tabs>
        <w:tab w:val="left" w:pos="-720"/>
        <w:tab w:val="left" w:pos="0"/>
        <w:tab w:val="left" w:pos="1428"/>
        <w:tab w:val="left" w:pos="2136"/>
        <w:tab w:val="left" w:pos="2844"/>
        <w:tab w:val="left" w:pos="3623"/>
        <w:tab w:val="left" w:pos="5747"/>
      </w:tabs>
      <w:suppressAutoHyphens/>
      <w:spacing w:before="60" w:after="60"/>
    </w:pPr>
    <w:rPr>
      <w:spacing w:val="-2"/>
      <w:sz w:val="22"/>
    </w:rPr>
  </w:style>
  <w:style w:type="character" w:styleId="PageNumber">
    <w:name w:val="page number"/>
    <w:basedOn w:val="DefaultParagraphFont"/>
    <w:rsid w:val="009A2164"/>
  </w:style>
  <w:style w:type="paragraph" w:customStyle="1" w:styleId="Table1">
    <w:name w:val="Table1"/>
    <w:basedOn w:val="Table2"/>
    <w:rsid w:val="009A2164"/>
    <w:pPr>
      <w:tabs>
        <w:tab w:val="clear" w:pos="1428"/>
        <w:tab w:val="clear" w:pos="2136"/>
        <w:tab w:val="left" w:pos="-1440"/>
        <w:tab w:val="left" w:pos="354"/>
        <w:tab w:val="left" w:pos="1416"/>
        <w:tab w:val="left" w:pos="2124"/>
        <w:tab w:val="left" w:pos="2903"/>
        <w:tab w:val="left" w:pos="5027"/>
      </w:tabs>
      <w:spacing w:before="0" w:after="0"/>
    </w:pPr>
  </w:style>
  <w:style w:type="paragraph" w:styleId="BodyText">
    <w:name w:val="Body Text"/>
    <w:basedOn w:val="Normal"/>
    <w:link w:val="BodyTextChar"/>
    <w:rsid w:val="009A2164"/>
    <w:pPr>
      <w:tabs>
        <w:tab w:val="left" w:pos="-720"/>
        <w:tab w:val="left" w:pos="0"/>
        <w:tab w:val="left" w:pos="1260"/>
        <w:tab w:val="left" w:pos="2136"/>
        <w:tab w:val="left" w:pos="2844"/>
        <w:tab w:val="left" w:pos="3623"/>
        <w:tab w:val="left" w:pos="5747"/>
      </w:tabs>
      <w:suppressAutoHyphens/>
      <w:jc w:val="both"/>
    </w:pPr>
  </w:style>
  <w:style w:type="paragraph" w:customStyle="1" w:styleId="Bullet3">
    <w:name w:val="Bullet3"/>
    <w:basedOn w:val="Normal"/>
    <w:rsid w:val="009A2164"/>
    <w:pPr>
      <w:numPr>
        <w:numId w:val="3"/>
      </w:numPr>
      <w:spacing w:before="0"/>
    </w:pPr>
  </w:style>
  <w:style w:type="paragraph" w:customStyle="1" w:styleId="Bullet0">
    <w:name w:val="Bullet"/>
    <w:basedOn w:val="Normal"/>
    <w:rsid w:val="009A2164"/>
    <w:pPr>
      <w:keepNext/>
      <w:tabs>
        <w:tab w:val="left" w:pos="360"/>
      </w:tabs>
      <w:suppressAutoHyphens/>
      <w:ind w:left="360" w:hanging="360"/>
    </w:pPr>
  </w:style>
  <w:style w:type="paragraph" w:customStyle="1" w:styleId="Bullet2">
    <w:name w:val="Bullet2"/>
    <w:basedOn w:val="Normal"/>
    <w:rsid w:val="009A2164"/>
    <w:pPr>
      <w:numPr>
        <w:numId w:val="1"/>
      </w:numPr>
      <w:tabs>
        <w:tab w:val="left" w:pos="720"/>
      </w:tabs>
      <w:suppressAutoHyphens/>
      <w:spacing w:before="0"/>
    </w:pPr>
  </w:style>
  <w:style w:type="paragraph" w:styleId="Subtitle">
    <w:name w:val="Subtitle"/>
    <w:basedOn w:val="Normal"/>
    <w:qFormat/>
    <w:rsid w:val="009A2164"/>
    <w:rPr>
      <w:b/>
      <w:kern w:val="28"/>
    </w:rPr>
  </w:style>
  <w:style w:type="paragraph" w:styleId="BodyTextIndent2">
    <w:name w:val="Body Text Indent 2"/>
    <w:basedOn w:val="Normal"/>
    <w:rsid w:val="009A2164"/>
    <w:pPr>
      <w:ind w:left="720"/>
    </w:pPr>
    <w:rPr>
      <w:kern w:val="28"/>
    </w:rPr>
  </w:style>
  <w:style w:type="paragraph" w:customStyle="1" w:styleId="xl22">
    <w:name w:val="xl22"/>
    <w:basedOn w:val="Normal"/>
    <w:rsid w:val="009A2164"/>
    <w:pPr>
      <w:spacing w:before="100" w:after="100"/>
      <w:jc w:val="center"/>
    </w:pPr>
  </w:style>
  <w:style w:type="paragraph" w:styleId="BodyTextIndent">
    <w:name w:val="Body Text Indent"/>
    <w:basedOn w:val="Normal"/>
    <w:link w:val="BodyTextIndentChar"/>
    <w:rsid w:val="009A2164"/>
    <w:pPr>
      <w:ind w:left="360"/>
    </w:pPr>
    <w:rPr>
      <w:kern w:val="28"/>
    </w:rPr>
  </w:style>
  <w:style w:type="paragraph" w:styleId="BodyText2">
    <w:name w:val="Body Text 2"/>
    <w:basedOn w:val="Normal"/>
    <w:rsid w:val="009A2164"/>
    <w:pPr>
      <w:jc w:val="center"/>
    </w:pPr>
    <w:rPr>
      <w:b/>
    </w:rPr>
  </w:style>
  <w:style w:type="paragraph" w:customStyle="1" w:styleId="Account">
    <w:name w:val="Account"/>
    <w:basedOn w:val="Normal"/>
    <w:rsid w:val="009A2164"/>
    <w:pPr>
      <w:keepNext/>
      <w:tabs>
        <w:tab w:val="left" w:pos="0"/>
        <w:tab w:val="left" w:pos="2160"/>
      </w:tabs>
      <w:suppressAutoHyphens/>
      <w:spacing w:before="240" w:after="0" w:line="360" w:lineRule="auto"/>
    </w:pPr>
    <w:rPr>
      <w:b/>
    </w:rPr>
  </w:style>
  <w:style w:type="paragraph" w:customStyle="1" w:styleId="bullet1">
    <w:name w:val="bullet1"/>
    <w:basedOn w:val="Normal"/>
    <w:rsid w:val="00C21D09"/>
    <w:pPr>
      <w:numPr>
        <w:numId w:val="4"/>
      </w:numPr>
      <w:spacing w:after="0"/>
    </w:pPr>
  </w:style>
  <w:style w:type="paragraph" w:styleId="PlainText">
    <w:name w:val="Plain Text"/>
    <w:basedOn w:val="Normal"/>
    <w:rsid w:val="009A2164"/>
    <w:pPr>
      <w:spacing w:after="0"/>
    </w:pPr>
    <w:rPr>
      <w:rFonts w:ascii="Courier New" w:hAnsi="Courier New"/>
      <w:sz w:val="20"/>
    </w:rPr>
  </w:style>
  <w:style w:type="paragraph" w:styleId="BodyText3">
    <w:name w:val="Body Text 3"/>
    <w:basedOn w:val="Normal"/>
    <w:rsid w:val="009A2164"/>
    <w:pPr>
      <w:widowControl w:val="0"/>
      <w:tabs>
        <w:tab w:val="left" w:pos="766"/>
        <w:tab w:val="left" w:pos="4345"/>
        <w:tab w:val="left" w:pos="5112"/>
        <w:tab w:val="left" w:pos="5793"/>
        <w:tab w:val="left" w:pos="6475"/>
        <w:tab w:val="left" w:pos="7242"/>
      </w:tabs>
      <w:jc w:val="both"/>
    </w:pPr>
    <w:rPr>
      <w:color w:val="000000"/>
    </w:rPr>
  </w:style>
  <w:style w:type="paragraph" w:customStyle="1" w:styleId="CaptionTable">
    <w:name w:val="CaptionTable"/>
    <w:basedOn w:val="Caption"/>
    <w:next w:val="Normal"/>
    <w:rsid w:val="009A2164"/>
    <w:pPr>
      <w:keepLines/>
      <w:spacing w:line="280" w:lineRule="exact"/>
    </w:pPr>
    <w:rPr>
      <w:bCs/>
    </w:rPr>
  </w:style>
  <w:style w:type="paragraph" w:customStyle="1" w:styleId="xl24">
    <w:name w:val="xl24"/>
    <w:basedOn w:val="Normal"/>
    <w:rsid w:val="009A2164"/>
    <w:pPr>
      <w:spacing w:before="100" w:beforeAutospacing="1" w:after="100" w:afterAutospacing="1"/>
      <w:jc w:val="center"/>
    </w:pPr>
    <w:rPr>
      <w:szCs w:val="24"/>
    </w:rPr>
  </w:style>
  <w:style w:type="paragraph" w:customStyle="1" w:styleId="xl25">
    <w:name w:val="xl25"/>
    <w:basedOn w:val="Normal"/>
    <w:rsid w:val="009A2164"/>
    <w:pPr>
      <w:spacing w:before="100" w:beforeAutospacing="1" w:after="100" w:afterAutospacing="1"/>
      <w:jc w:val="center"/>
    </w:pPr>
    <w:rPr>
      <w:rFonts w:ascii="Arial" w:hAnsi="Arial" w:cs="Arial"/>
      <w:b/>
      <w:bCs/>
      <w:szCs w:val="24"/>
    </w:rPr>
  </w:style>
  <w:style w:type="paragraph" w:customStyle="1" w:styleId="xl26">
    <w:name w:val="xl26"/>
    <w:basedOn w:val="Normal"/>
    <w:rsid w:val="009A2164"/>
    <w:pPr>
      <w:spacing w:before="100" w:beforeAutospacing="1" w:after="100" w:afterAutospacing="1"/>
      <w:jc w:val="center"/>
    </w:pPr>
    <w:rPr>
      <w:szCs w:val="24"/>
    </w:rPr>
  </w:style>
  <w:style w:type="paragraph" w:customStyle="1" w:styleId="xl27">
    <w:name w:val="xl27"/>
    <w:basedOn w:val="Normal"/>
    <w:rsid w:val="009A21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8">
    <w:name w:val="xl28"/>
    <w:basedOn w:val="Normal"/>
    <w:rsid w:val="009A2164"/>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29">
    <w:name w:val="xl29"/>
    <w:basedOn w:val="Normal"/>
    <w:rsid w:val="009A2164"/>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30">
    <w:name w:val="xl30"/>
    <w:basedOn w:val="Normal"/>
    <w:rsid w:val="009A21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31">
    <w:name w:val="xl31"/>
    <w:basedOn w:val="Normal"/>
    <w:rsid w:val="009A21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2">
    <w:name w:val="xl32"/>
    <w:basedOn w:val="Normal"/>
    <w:rsid w:val="009A2164"/>
    <w:pPr>
      <w:pBdr>
        <w:top w:val="single" w:sz="4" w:space="0" w:color="auto"/>
        <w:left w:val="single" w:sz="4" w:space="0" w:color="auto"/>
        <w:bottom w:val="single" w:sz="4" w:space="0" w:color="auto"/>
        <w:right w:val="single" w:sz="4" w:space="0" w:color="auto"/>
      </w:pBdr>
      <w:spacing w:before="100" w:beforeAutospacing="1" w:after="100" w:afterAutospacing="1"/>
    </w:pPr>
    <w:rPr>
      <w:szCs w:val="24"/>
    </w:rPr>
  </w:style>
  <w:style w:type="paragraph" w:customStyle="1" w:styleId="xl33">
    <w:name w:val="xl33"/>
    <w:basedOn w:val="Normal"/>
    <w:rsid w:val="009A21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4">
    <w:name w:val="xl34"/>
    <w:basedOn w:val="Normal"/>
    <w:rsid w:val="009A21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5">
    <w:name w:val="xl35"/>
    <w:basedOn w:val="Normal"/>
    <w:rsid w:val="009A21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36">
    <w:name w:val="xl36"/>
    <w:basedOn w:val="Normal"/>
    <w:rsid w:val="009A216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Cs w:val="24"/>
    </w:rPr>
  </w:style>
  <w:style w:type="paragraph" w:customStyle="1" w:styleId="xl37">
    <w:name w:val="xl37"/>
    <w:basedOn w:val="Normal"/>
    <w:rsid w:val="009A2164"/>
    <w:pPr>
      <w:spacing w:before="100" w:beforeAutospacing="1" w:after="100" w:afterAutospacing="1"/>
      <w:jc w:val="center"/>
    </w:pPr>
    <w:rPr>
      <w:szCs w:val="24"/>
    </w:rPr>
  </w:style>
  <w:style w:type="paragraph" w:customStyle="1" w:styleId="xl38">
    <w:name w:val="xl38"/>
    <w:basedOn w:val="Normal"/>
    <w:rsid w:val="009A2164"/>
    <w:pPr>
      <w:spacing w:before="100" w:beforeAutospacing="1" w:after="100" w:afterAutospacing="1"/>
      <w:jc w:val="center"/>
    </w:pPr>
    <w:rPr>
      <w:rFonts w:ascii="Arial" w:hAnsi="Arial" w:cs="Arial"/>
      <w:b/>
      <w:bCs/>
      <w:szCs w:val="24"/>
    </w:rPr>
  </w:style>
  <w:style w:type="paragraph" w:customStyle="1" w:styleId="xl39">
    <w:name w:val="xl39"/>
    <w:basedOn w:val="Normal"/>
    <w:rsid w:val="009A2164"/>
    <w:pPr>
      <w:pBdr>
        <w:top w:val="single" w:sz="4" w:space="0" w:color="auto"/>
        <w:left w:val="single" w:sz="4" w:space="0" w:color="auto"/>
        <w:bottom w:val="single" w:sz="4" w:space="0" w:color="auto"/>
        <w:right w:val="single" w:sz="4" w:space="0" w:color="auto"/>
      </w:pBdr>
      <w:shd w:val="pct50" w:color="auto" w:fill="auto"/>
      <w:spacing w:before="100" w:beforeAutospacing="1" w:after="100" w:afterAutospacing="1"/>
      <w:jc w:val="center"/>
    </w:pPr>
    <w:rPr>
      <w:rFonts w:ascii="Arial" w:hAnsi="Arial" w:cs="Arial"/>
      <w:szCs w:val="24"/>
    </w:rPr>
  </w:style>
  <w:style w:type="paragraph" w:customStyle="1" w:styleId="xl40">
    <w:name w:val="xl40"/>
    <w:basedOn w:val="Normal"/>
    <w:rsid w:val="009A2164"/>
    <w:pPr>
      <w:pBdr>
        <w:top w:val="single" w:sz="4" w:space="0" w:color="auto"/>
        <w:left w:val="single" w:sz="4" w:space="0" w:color="auto"/>
        <w:bottom w:val="single" w:sz="4" w:space="0" w:color="auto"/>
        <w:right w:val="single" w:sz="4" w:space="0" w:color="auto"/>
      </w:pBdr>
      <w:shd w:val="pct50" w:color="auto" w:fill="auto"/>
      <w:spacing w:before="100" w:beforeAutospacing="1" w:after="100" w:afterAutospacing="1"/>
      <w:jc w:val="center"/>
    </w:pPr>
    <w:rPr>
      <w:rFonts w:ascii="Arial" w:hAnsi="Arial" w:cs="Arial"/>
      <w:szCs w:val="24"/>
    </w:rPr>
  </w:style>
  <w:style w:type="paragraph" w:customStyle="1" w:styleId="xl41">
    <w:name w:val="xl41"/>
    <w:basedOn w:val="Normal"/>
    <w:rsid w:val="009A2164"/>
    <w:pPr>
      <w:pBdr>
        <w:top w:val="single" w:sz="4" w:space="0" w:color="auto"/>
        <w:left w:val="single" w:sz="4" w:space="0" w:color="auto"/>
        <w:bottom w:val="single" w:sz="4" w:space="0" w:color="auto"/>
        <w:right w:val="single" w:sz="4" w:space="0" w:color="auto"/>
      </w:pBdr>
      <w:shd w:val="pct50" w:color="auto" w:fill="auto"/>
      <w:spacing w:before="100" w:beforeAutospacing="1" w:after="100" w:afterAutospacing="1"/>
      <w:jc w:val="center"/>
    </w:pPr>
    <w:rPr>
      <w:rFonts w:ascii="Arial" w:hAnsi="Arial" w:cs="Arial"/>
      <w:szCs w:val="24"/>
    </w:rPr>
  </w:style>
  <w:style w:type="paragraph" w:customStyle="1" w:styleId="xl42">
    <w:name w:val="xl42"/>
    <w:basedOn w:val="Normal"/>
    <w:rsid w:val="009A2164"/>
    <w:pPr>
      <w:pBdr>
        <w:top w:val="single" w:sz="4" w:space="0" w:color="auto"/>
        <w:left w:val="single" w:sz="4" w:space="0" w:color="auto"/>
        <w:bottom w:val="single" w:sz="4" w:space="0" w:color="auto"/>
        <w:right w:val="single" w:sz="4" w:space="0" w:color="auto"/>
      </w:pBdr>
      <w:shd w:val="pct50" w:color="auto" w:fill="auto"/>
      <w:spacing w:before="100" w:beforeAutospacing="1" w:after="100" w:afterAutospacing="1"/>
      <w:jc w:val="center"/>
    </w:pPr>
    <w:rPr>
      <w:rFonts w:ascii="Arial" w:hAnsi="Arial" w:cs="Arial"/>
      <w:szCs w:val="24"/>
    </w:rPr>
  </w:style>
  <w:style w:type="paragraph" w:customStyle="1" w:styleId="bulletindent">
    <w:name w:val="bulletindent"/>
    <w:basedOn w:val="Normal"/>
    <w:rsid w:val="009A2164"/>
    <w:pPr>
      <w:overflowPunct w:val="0"/>
      <w:autoSpaceDE w:val="0"/>
      <w:autoSpaceDN w:val="0"/>
      <w:adjustRightInd w:val="0"/>
      <w:spacing w:before="0"/>
      <w:jc w:val="both"/>
      <w:textAlignment w:val="baseline"/>
    </w:pPr>
    <w:rPr>
      <w:sz w:val="22"/>
    </w:rPr>
  </w:style>
  <w:style w:type="paragraph" w:customStyle="1" w:styleId="TableL">
    <w:name w:val="TableL"/>
    <w:basedOn w:val="Normal"/>
    <w:rsid w:val="009A2164"/>
    <w:pPr>
      <w:overflowPunct w:val="0"/>
      <w:autoSpaceDE w:val="0"/>
      <w:autoSpaceDN w:val="0"/>
      <w:adjustRightInd w:val="0"/>
      <w:spacing w:before="0" w:after="0"/>
      <w:jc w:val="both"/>
      <w:textAlignment w:val="baseline"/>
    </w:pPr>
    <w:rPr>
      <w:rFonts w:ascii="Arial" w:hAnsi="Arial" w:cs="Arial"/>
      <w:sz w:val="20"/>
    </w:rPr>
  </w:style>
  <w:style w:type="paragraph" w:customStyle="1" w:styleId="tabledd">
    <w:name w:val="tabledd"/>
    <w:basedOn w:val="Normal"/>
    <w:rsid w:val="009A2164"/>
    <w:pPr>
      <w:keepNext/>
      <w:keepLines/>
      <w:tabs>
        <w:tab w:val="decimal" w:pos="432"/>
      </w:tabs>
      <w:spacing w:before="0" w:after="0"/>
    </w:pPr>
    <w:rPr>
      <w:rFonts w:ascii="Arial" w:hAnsi="Arial"/>
      <w:sz w:val="20"/>
    </w:rPr>
  </w:style>
  <w:style w:type="paragraph" w:styleId="BalloonText">
    <w:name w:val="Balloon Text"/>
    <w:basedOn w:val="Normal"/>
    <w:rsid w:val="009A2164"/>
    <w:rPr>
      <w:rFonts w:ascii="Tahoma" w:hAnsi="Tahoma" w:cs="Tahoma"/>
      <w:sz w:val="16"/>
      <w:szCs w:val="16"/>
    </w:rPr>
  </w:style>
  <w:style w:type="paragraph" w:styleId="TableofFigures">
    <w:name w:val="table of figures"/>
    <w:basedOn w:val="Normal"/>
    <w:next w:val="Normal"/>
    <w:uiPriority w:val="99"/>
    <w:rsid w:val="009A2164"/>
    <w:pPr>
      <w:spacing w:before="0" w:after="0"/>
      <w:ind w:left="475" w:hanging="475"/>
    </w:pPr>
  </w:style>
  <w:style w:type="character" w:styleId="Hyperlink">
    <w:name w:val="Hyperlink"/>
    <w:basedOn w:val="DefaultParagraphFont"/>
    <w:uiPriority w:val="99"/>
    <w:rsid w:val="009A2164"/>
    <w:rPr>
      <w:color w:val="0000FF"/>
      <w:u w:val="single"/>
    </w:rPr>
  </w:style>
  <w:style w:type="character" w:styleId="FollowedHyperlink">
    <w:name w:val="FollowedHyperlink"/>
    <w:basedOn w:val="DefaultParagraphFont"/>
    <w:rsid w:val="009A2164"/>
    <w:rPr>
      <w:color w:val="800080"/>
      <w:u w:val="single"/>
    </w:rPr>
  </w:style>
  <w:style w:type="character" w:customStyle="1" w:styleId="boldunderline">
    <w:name w:val="boldunderline"/>
    <w:basedOn w:val="DefaultParagraphFont"/>
    <w:rsid w:val="009A2164"/>
    <w:rPr>
      <w:b/>
      <w:color w:val="0000FF"/>
      <w:u w:val="single" w:color="0000FF"/>
    </w:rPr>
  </w:style>
  <w:style w:type="paragraph" w:customStyle="1" w:styleId="bullet">
    <w:name w:val="bullet"/>
    <w:basedOn w:val="Normal"/>
    <w:rsid w:val="009A2164"/>
    <w:pPr>
      <w:numPr>
        <w:numId w:val="7"/>
      </w:numPr>
      <w:overflowPunct w:val="0"/>
      <w:autoSpaceDE w:val="0"/>
      <w:autoSpaceDN w:val="0"/>
      <w:adjustRightInd w:val="0"/>
      <w:spacing w:after="0"/>
      <w:textAlignment w:val="baseline"/>
    </w:pPr>
  </w:style>
  <w:style w:type="paragraph" w:customStyle="1" w:styleId="H4">
    <w:name w:val="H4"/>
    <w:basedOn w:val="Normal"/>
    <w:rsid w:val="009A2164"/>
    <w:pPr>
      <w:numPr>
        <w:ilvl w:val="4"/>
        <w:numId w:val="6"/>
      </w:numPr>
      <w:overflowPunct w:val="0"/>
      <w:autoSpaceDE w:val="0"/>
      <w:autoSpaceDN w:val="0"/>
      <w:adjustRightInd w:val="0"/>
      <w:textAlignment w:val="baseline"/>
    </w:pPr>
  </w:style>
  <w:style w:type="character" w:styleId="CommentReference">
    <w:name w:val="annotation reference"/>
    <w:basedOn w:val="DefaultParagraphFont"/>
    <w:rsid w:val="009A2164"/>
    <w:rPr>
      <w:sz w:val="16"/>
      <w:szCs w:val="16"/>
    </w:rPr>
  </w:style>
  <w:style w:type="paragraph" w:customStyle="1" w:styleId="NumberedList">
    <w:name w:val="NumberedList"/>
    <w:basedOn w:val="Normal"/>
    <w:rsid w:val="009A2164"/>
    <w:pPr>
      <w:numPr>
        <w:numId w:val="5"/>
      </w:numPr>
    </w:pPr>
  </w:style>
  <w:style w:type="paragraph" w:styleId="CommentText">
    <w:name w:val="annotation text"/>
    <w:basedOn w:val="Normal"/>
    <w:rsid w:val="009A2164"/>
    <w:rPr>
      <w:sz w:val="20"/>
    </w:rPr>
  </w:style>
  <w:style w:type="paragraph" w:styleId="CommentSubject">
    <w:name w:val="annotation subject"/>
    <w:basedOn w:val="CommentText"/>
    <w:next w:val="CommentText"/>
    <w:rsid w:val="009A2164"/>
    <w:rPr>
      <w:b/>
      <w:bCs/>
    </w:rPr>
  </w:style>
  <w:style w:type="character" w:customStyle="1" w:styleId="PageNumber1">
    <w:name w:val="Page Number1"/>
    <w:rsid w:val="00F80F53"/>
  </w:style>
  <w:style w:type="table" w:styleId="TableGrid">
    <w:name w:val="Table Grid"/>
    <w:basedOn w:val="TableNormal"/>
    <w:rsid w:val="005971BB"/>
    <w:pPr>
      <w:overflowPunct w:val="0"/>
      <w:autoSpaceDE w:val="0"/>
      <w:autoSpaceDN w:val="0"/>
      <w:adjustRightInd w:val="0"/>
      <w:spacing w:before="120" w:after="12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rsid w:val="000D798A"/>
    <w:pPr>
      <w:tabs>
        <w:tab w:val="left" w:pos="2340"/>
      </w:tabs>
      <w:overflowPunct w:val="0"/>
      <w:autoSpaceDE w:val="0"/>
      <w:autoSpaceDN w:val="0"/>
      <w:adjustRightInd w:val="0"/>
      <w:spacing w:before="0" w:after="0"/>
      <w:ind w:left="1980" w:hanging="900"/>
      <w:textAlignment w:val="baseline"/>
    </w:pPr>
    <w:rPr>
      <w:sz w:val="18"/>
      <w:szCs w:val="18"/>
    </w:rPr>
  </w:style>
  <w:style w:type="paragraph" w:customStyle="1" w:styleId="epricitations">
    <w:name w:val="epricitations"/>
    <w:basedOn w:val="Normal"/>
    <w:rsid w:val="00A64307"/>
    <w:pPr>
      <w:spacing w:before="100" w:beforeAutospacing="1" w:after="100" w:afterAutospacing="1"/>
    </w:pPr>
    <w:rPr>
      <w:szCs w:val="24"/>
      <w:lang w:bidi="te-IN"/>
    </w:rPr>
  </w:style>
  <w:style w:type="character" w:styleId="Strong">
    <w:name w:val="Strong"/>
    <w:basedOn w:val="DefaultParagraphFont"/>
    <w:uiPriority w:val="22"/>
    <w:qFormat/>
    <w:rsid w:val="00A64307"/>
    <w:rPr>
      <w:b/>
      <w:bCs/>
    </w:rPr>
  </w:style>
  <w:style w:type="paragraph" w:styleId="ListBullet2">
    <w:name w:val="List Bullet 2"/>
    <w:basedOn w:val="Normal"/>
    <w:rsid w:val="005A4F50"/>
    <w:pPr>
      <w:numPr>
        <w:numId w:val="8"/>
      </w:numPr>
      <w:overflowPunct w:val="0"/>
      <w:autoSpaceDE w:val="0"/>
      <w:autoSpaceDN w:val="0"/>
      <w:adjustRightInd w:val="0"/>
      <w:textAlignment w:val="baseline"/>
    </w:pPr>
  </w:style>
  <w:style w:type="character" w:customStyle="1" w:styleId="CaptionChar">
    <w:name w:val="Caption Char"/>
    <w:aliases w:val="Figure Caption Char"/>
    <w:basedOn w:val="DefaultParagraphFont"/>
    <w:link w:val="Caption"/>
    <w:uiPriority w:val="35"/>
    <w:rsid w:val="0006198F"/>
    <w:rPr>
      <w:b/>
    </w:rPr>
  </w:style>
  <w:style w:type="paragraph" w:customStyle="1" w:styleId="picture">
    <w:name w:val="picture"/>
    <w:basedOn w:val="Normal"/>
    <w:next w:val="Normal"/>
    <w:rsid w:val="00F96CF6"/>
    <w:pPr>
      <w:spacing w:after="0"/>
      <w:jc w:val="center"/>
    </w:pPr>
  </w:style>
  <w:style w:type="paragraph" w:customStyle="1" w:styleId="singlea">
    <w:name w:val="singlea"/>
    <w:basedOn w:val="single"/>
    <w:rsid w:val="00F96CF6"/>
    <w:pPr>
      <w:keepNext/>
      <w:keepLines/>
    </w:pPr>
    <w:rPr>
      <w:rFonts w:ascii="Arial" w:hAnsi="Arial"/>
      <w:sz w:val="20"/>
    </w:rPr>
  </w:style>
  <w:style w:type="paragraph" w:customStyle="1" w:styleId="single">
    <w:name w:val="single"/>
    <w:basedOn w:val="Normal"/>
    <w:rsid w:val="00F96CF6"/>
    <w:pPr>
      <w:spacing w:after="0"/>
    </w:pPr>
  </w:style>
  <w:style w:type="paragraph" w:customStyle="1" w:styleId="NormalIndent">
    <w:name w:val="NormalIndent"/>
    <w:basedOn w:val="Normal"/>
    <w:rsid w:val="00F96CF6"/>
    <w:pPr>
      <w:spacing w:after="240"/>
      <w:ind w:left="720"/>
    </w:pPr>
  </w:style>
  <w:style w:type="paragraph" w:customStyle="1" w:styleId="Bullet10">
    <w:name w:val="Bullet1"/>
    <w:basedOn w:val="Normal"/>
    <w:rsid w:val="0024661C"/>
    <w:pPr>
      <w:tabs>
        <w:tab w:val="num" w:pos="360"/>
      </w:tabs>
      <w:spacing w:before="0"/>
      <w:ind w:left="360" w:hanging="360"/>
      <w:jc w:val="both"/>
    </w:pPr>
  </w:style>
  <w:style w:type="character" w:customStyle="1" w:styleId="Heading1Char">
    <w:name w:val="Heading 1 Char"/>
    <w:basedOn w:val="DefaultParagraphFont"/>
    <w:link w:val="Heading1"/>
    <w:rsid w:val="00D54558"/>
    <w:rPr>
      <w:b/>
      <w:caps/>
      <w:kern w:val="28"/>
      <w:sz w:val="24"/>
      <w:u w:val="single"/>
    </w:rPr>
  </w:style>
  <w:style w:type="paragraph" w:customStyle="1" w:styleId="heading40">
    <w:name w:val="heading4"/>
    <w:basedOn w:val="Normal"/>
    <w:rsid w:val="00434F88"/>
    <w:pPr>
      <w:spacing w:before="100" w:beforeAutospacing="1" w:after="100" w:afterAutospacing="1"/>
    </w:pPr>
    <w:rPr>
      <w:szCs w:val="24"/>
    </w:rPr>
  </w:style>
  <w:style w:type="paragraph" w:styleId="DocumentMap">
    <w:name w:val="Document Map"/>
    <w:basedOn w:val="Normal"/>
    <w:rsid w:val="00671A9D"/>
    <w:pPr>
      <w:shd w:val="clear" w:color="auto" w:fill="000080"/>
    </w:pPr>
    <w:rPr>
      <w:rFonts w:ascii="Tahoma" w:hAnsi="Tahoma" w:cs="Tahoma"/>
      <w:sz w:val="20"/>
    </w:rPr>
  </w:style>
  <w:style w:type="paragraph" w:styleId="Index3">
    <w:name w:val="index 3"/>
    <w:basedOn w:val="Normal"/>
    <w:next w:val="Normal"/>
    <w:autoRedefine/>
    <w:rsid w:val="00671A9D"/>
    <w:pPr>
      <w:ind w:left="720" w:hanging="240"/>
    </w:pPr>
  </w:style>
  <w:style w:type="paragraph" w:styleId="Index4">
    <w:name w:val="index 4"/>
    <w:basedOn w:val="Normal"/>
    <w:next w:val="Normal"/>
    <w:autoRedefine/>
    <w:rsid w:val="00671A9D"/>
    <w:pPr>
      <w:ind w:left="960" w:hanging="240"/>
    </w:pPr>
  </w:style>
  <w:style w:type="paragraph" w:styleId="Index5">
    <w:name w:val="index 5"/>
    <w:basedOn w:val="Normal"/>
    <w:next w:val="Normal"/>
    <w:autoRedefine/>
    <w:rsid w:val="00671A9D"/>
    <w:pPr>
      <w:ind w:left="1200" w:hanging="240"/>
    </w:pPr>
  </w:style>
  <w:style w:type="paragraph" w:styleId="Index6">
    <w:name w:val="index 6"/>
    <w:basedOn w:val="Normal"/>
    <w:next w:val="Normal"/>
    <w:autoRedefine/>
    <w:rsid w:val="00671A9D"/>
    <w:pPr>
      <w:ind w:left="1440" w:hanging="240"/>
    </w:pPr>
  </w:style>
  <w:style w:type="paragraph" w:styleId="Index7">
    <w:name w:val="index 7"/>
    <w:basedOn w:val="Normal"/>
    <w:next w:val="Normal"/>
    <w:autoRedefine/>
    <w:rsid w:val="00671A9D"/>
    <w:pPr>
      <w:ind w:left="1680" w:hanging="240"/>
    </w:pPr>
  </w:style>
  <w:style w:type="paragraph" w:styleId="Index8">
    <w:name w:val="index 8"/>
    <w:basedOn w:val="Normal"/>
    <w:next w:val="Normal"/>
    <w:autoRedefine/>
    <w:rsid w:val="00671A9D"/>
    <w:pPr>
      <w:ind w:left="1920" w:hanging="240"/>
    </w:pPr>
  </w:style>
  <w:style w:type="paragraph" w:styleId="Index9">
    <w:name w:val="index 9"/>
    <w:basedOn w:val="Normal"/>
    <w:next w:val="Normal"/>
    <w:autoRedefine/>
    <w:rsid w:val="00671A9D"/>
    <w:pPr>
      <w:ind w:left="2160" w:hanging="240"/>
    </w:pPr>
  </w:style>
  <w:style w:type="paragraph" w:styleId="IndexHeading">
    <w:name w:val="index heading"/>
    <w:basedOn w:val="Normal"/>
    <w:next w:val="Index1"/>
    <w:rsid w:val="00671A9D"/>
    <w:rPr>
      <w:rFonts w:ascii="Arial" w:hAnsi="Arial" w:cs="Arial"/>
      <w:b/>
      <w:bCs/>
    </w:rPr>
  </w:style>
  <w:style w:type="paragraph" w:styleId="MacroText">
    <w:name w:val="macro"/>
    <w:rsid w:val="00671A9D"/>
    <w:pPr>
      <w:tabs>
        <w:tab w:val="left" w:pos="480"/>
        <w:tab w:val="left" w:pos="960"/>
        <w:tab w:val="left" w:pos="1440"/>
        <w:tab w:val="left" w:pos="1920"/>
        <w:tab w:val="left" w:pos="2400"/>
        <w:tab w:val="left" w:pos="2880"/>
        <w:tab w:val="left" w:pos="3360"/>
        <w:tab w:val="left" w:pos="3840"/>
        <w:tab w:val="left" w:pos="4320"/>
      </w:tabs>
      <w:spacing w:before="120" w:after="120"/>
    </w:pPr>
    <w:rPr>
      <w:rFonts w:ascii="Courier New" w:hAnsi="Courier New" w:cs="Courier New"/>
    </w:rPr>
  </w:style>
  <w:style w:type="paragraph" w:styleId="TableofAuthorities">
    <w:name w:val="table of authorities"/>
    <w:basedOn w:val="Normal"/>
    <w:next w:val="Normal"/>
    <w:rsid w:val="00671A9D"/>
    <w:pPr>
      <w:ind w:left="240" w:hanging="240"/>
    </w:pPr>
  </w:style>
  <w:style w:type="paragraph" w:styleId="ListParagraph">
    <w:name w:val="List Paragraph"/>
    <w:aliases w:val="Table Caption"/>
    <w:basedOn w:val="Normal"/>
    <w:next w:val="Normal"/>
    <w:link w:val="ListParagraphChar"/>
    <w:autoRedefine/>
    <w:uiPriority w:val="34"/>
    <w:qFormat/>
    <w:rsid w:val="0006198F"/>
    <w:pPr>
      <w:spacing w:before="0" w:after="200"/>
      <w:ind w:left="720" w:right="720"/>
      <w:contextualSpacing/>
      <w:jc w:val="center"/>
    </w:pPr>
    <w:rPr>
      <w:rFonts w:eastAsia="Calibri"/>
      <w:b/>
      <w:sz w:val="20"/>
      <w:szCs w:val="22"/>
    </w:rPr>
  </w:style>
  <w:style w:type="character" w:customStyle="1" w:styleId="FootnoteTextChar">
    <w:name w:val="Footnote Text Char"/>
    <w:basedOn w:val="DefaultParagraphFont"/>
    <w:link w:val="FootnoteText"/>
    <w:uiPriority w:val="99"/>
    <w:rsid w:val="00F6337C"/>
    <w:rPr>
      <w:sz w:val="24"/>
    </w:rPr>
  </w:style>
  <w:style w:type="character" w:customStyle="1" w:styleId="HeaderChar">
    <w:name w:val="Header Char"/>
    <w:basedOn w:val="DefaultParagraphFont"/>
    <w:link w:val="Header"/>
    <w:uiPriority w:val="99"/>
    <w:rsid w:val="00F6337C"/>
    <w:rPr>
      <w:sz w:val="24"/>
    </w:rPr>
  </w:style>
  <w:style w:type="paragraph" w:styleId="Title">
    <w:name w:val="Title"/>
    <w:basedOn w:val="Heading1"/>
    <w:next w:val="Normal"/>
    <w:link w:val="TitleChar"/>
    <w:qFormat/>
    <w:rsid w:val="0069644E"/>
    <w:pPr>
      <w:numPr>
        <w:numId w:val="0"/>
      </w:numPr>
      <w:jc w:val="center"/>
    </w:pPr>
    <w:rPr>
      <w:rFonts w:ascii="Times New Roman Bold" w:hAnsi="Times New Roman Bold"/>
      <w:caps w:val="0"/>
      <w:sz w:val="48"/>
      <w:u w:val="none"/>
    </w:rPr>
  </w:style>
  <w:style w:type="character" w:customStyle="1" w:styleId="TitleChar">
    <w:name w:val="Title Char"/>
    <w:basedOn w:val="DefaultParagraphFont"/>
    <w:link w:val="Title"/>
    <w:rsid w:val="0069644E"/>
    <w:rPr>
      <w:rFonts w:ascii="Times New Roman Bold" w:hAnsi="Times New Roman Bold"/>
      <w:b/>
      <w:kern w:val="28"/>
      <w:sz w:val="48"/>
    </w:rPr>
  </w:style>
  <w:style w:type="paragraph" w:customStyle="1" w:styleId="NumberedBullets">
    <w:name w:val="Numbered Bullets"/>
    <w:basedOn w:val="ListParagraph"/>
    <w:link w:val="NumberedBulletsChar"/>
    <w:qFormat/>
    <w:rsid w:val="00AD6CD0"/>
    <w:pPr>
      <w:numPr>
        <w:numId w:val="27"/>
      </w:numPr>
    </w:pPr>
    <w:rPr>
      <w:sz w:val="24"/>
      <w:szCs w:val="24"/>
    </w:rPr>
  </w:style>
  <w:style w:type="paragraph" w:customStyle="1" w:styleId="Bullets1">
    <w:name w:val="Bullets 1"/>
    <w:basedOn w:val="ListParagraph"/>
    <w:link w:val="Bullets1Char"/>
    <w:qFormat/>
    <w:rsid w:val="0042203A"/>
    <w:pPr>
      <w:numPr>
        <w:numId w:val="23"/>
      </w:numPr>
      <w:spacing w:after="0"/>
    </w:pPr>
    <w:rPr>
      <w:sz w:val="24"/>
      <w:szCs w:val="24"/>
    </w:rPr>
  </w:style>
  <w:style w:type="character" w:customStyle="1" w:styleId="ListParagraphChar">
    <w:name w:val="List Paragraph Char"/>
    <w:aliases w:val="Table Caption Char"/>
    <w:basedOn w:val="DefaultParagraphFont"/>
    <w:link w:val="ListParagraph"/>
    <w:uiPriority w:val="34"/>
    <w:rsid w:val="0006198F"/>
    <w:rPr>
      <w:rFonts w:eastAsia="Calibri"/>
      <w:b/>
      <w:szCs w:val="22"/>
    </w:rPr>
  </w:style>
  <w:style w:type="character" w:customStyle="1" w:styleId="NumberedBulletsChar">
    <w:name w:val="Numbered Bullets Char"/>
    <w:basedOn w:val="ListParagraphChar"/>
    <w:link w:val="NumberedBullets"/>
    <w:rsid w:val="00AD6CD0"/>
    <w:rPr>
      <w:rFonts w:ascii="Calibri" w:eastAsia="Calibri" w:hAnsi="Calibri" w:cs="Times New Roman"/>
      <w:b/>
      <w:sz w:val="24"/>
      <w:szCs w:val="24"/>
    </w:rPr>
  </w:style>
  <w:style w:type="paragraph" w:customStyle="1" w:styleId="Bullets2">
    <w:name w:val="Bullets 2"/>
    <w:basedOn w:val="Bullets1"/>
    <w:link w:val="Bullets2Char"/>
    <w:qFormat/>
    <w:rsid w:val="00AD6CD0"/>
    <w:pPr>
      <w:numPr>
        <w:ilvl w:val="1"/>
      </w:numPr>
    </w:pPr>
  </w:style>
  <w:style w:type="character" w:customStyle="1" w:styleId="Bullets1Char">
    <w:name w:val="Bullets 1 Char"/>
    <w:basedOn w:val="ListParagraphChar"/>
    <w:link w:val="Bullets1"/>
    <w:rsid w:val="0042203A"/>
    <w:rPr>
      <w:rFonts w:ascii="Calibri" w:eastAsia="Calibri" w:hAnsi="Calibri" w:cs="Times New Roman"/>
      <w:b/>
      <w:sz w:val="24"/>
      <w:szCs w:val="24"/>
    </w:rPr>
  </w:style>
  <w:style w:type="character" w:customStyle="1" w:styleId="Bullets2Char">
    <w:name w:val="Bullets 2 Char"/>
    <w:basedOn w:val="Bullets1Char"/>
    <w:link w:val="Bullets2"/>
    <w:rsid w:val="00AD6CD0"/>
    <w:rPr>
      <w:rFonts w:ascii="Calibri" w:eastAsia="Calibri" w:hAnsi="Calibri" w:cs="Times New Roman"/>
      <w:b/>
      <w:sz w:val="24"/>
      <w:szCs w:val="24"/>
    </w:rPr>
  </w:style>
  <w:style w:type="paragraph" w:styleId="NormalWeb">
    <w:name w:val="Normal (Web)"/>
    <w:basedOn w:val="Normal"/>
    <w:uiPriority w:val="99"/>
    <w:unhideWhenUsed/>
    <w:rsid w:val="00BA68D4"/>
    <w:pPr>
      <w:spacing w:before="100" w:beforeAutospacing="1" w:after="100" w:afterAutospacing="1"/>
    </w:pPr>
    <w:rPr>
      <w:szCs w:val="24"/>
    </w:rPr>
  </w:style>
  <w:style w:type="character" w:customStyle="1" w:styleId="FooterChar">
    <w:name w:val="Footer Char"/>
    <w:basedOn w:val="DefaultParagraphFont"/>
    <w:link w:val="Footer"/>
    <w:rsid w:val="00DF4B3E"/>
    <w:rPr>
      <w:sz w:val="24"/>
    </w:rPr>
  </w:style>
  <w:style w:type="paragraph" w:customStyle="1" w:styleId="Default">
    <w:name w:val="Default"/>
    <w:rsid w:val="00AE0F9C"/>
    <w:pPr>
      <w:autoSpaceDE w:val="0"/>
      <w:autoSpaceDN w:val="0"/>
      <w:adjustRightInd w:val="0"/>
    </w:pPr>
    <w:rPr>
      <w:rFonts w:ascii="Arial" w:hAnsi="Arial" w:cs="Arial"/>
      <w:color w:val="000000"/>
      <w:sz w:val="24"/>
      <w:szCs w:val="24"/>
    </w:rPr>
  </w:style>
  <w:style w:type="character" w:customStyle="1" w:styleId="st1">
    <w:name w:val="st1"/>
    <w:basedOn w:val="DefaultParagraphFont"/>
    <w:rsid w:val="00F002B7"/>
  </w:style>
  <w:style w:type="paragraph" w:styleId="Revision">
    <w:name w:val="Revision"/>
    <w:hidden/>
    <w:uiPriority w:val="99"/>
    <w:semiHidden/>
    <w:rsid w:val="00B32E99"/>
    <w:rPr>
      <w:sz w:val="24"/>
    </w:rPr>
  </w:style>
  <w:style w:type="paragraph" w:customStyle="1" w:styleId="TableCaptions">
    <w:name w:val="Table Captions"/>
    <w:basedOn w:val="Caption"/>
    <w:link w:val="TableCaptionsChar"/>
    <w:qFormat/>
    <w:rsid w:val="00BB588A"/>
  </w:style>
  <w:style w:type="character" w:customStyle="1" w:styleId="BodyTextChar">
    <w:name w:val="Body Text Char"/>
    <w:basedOn w:val="DefaultParagraphFont"/>
    <w:link w:val="BodyText"/>
    <w:rsid w:val="001B1C73"/>
    <w:rPr>
      <w:sz w:val="24"/>
    </w:rPr>
  </w:style>
  <w:style w:type="character" w:customStyle="1" w:styleId="BodyTextIndentChar">
    <w:name w:val="Body Text Indent Char"/>
    <w:basedOn w:val="DefaultParagraphFont"/>
    <w:link w:val="BodyTextIndent"/>
    <w:rsid w:val="001B1C73"/>
    <w:rPr>
      <w:kern w:val="28"/>
      <w:sz w:val="24"/>
    </w:rPr>
  </w:style>
  <w:style w:type="character" w:styleId="BookTitle">
    <w:name w:val="Book Title"/>
    <w:basedOn w:val="DefaultParagraphFont"/>
    <w:uiPriority w:val="33"/>
    <w:qFormat/>
    <w:rsid w:val="00BB588A"/>
    <w:rPr>
      <w:b/>
      <w:bCs/>
      <w:i/>
      <w:iCs/>
      <w:spacing w:val="5"/>
    </w:rPr>
  </w:style>
  <w:style w:type="character" w:customStyle="1" w:styleId="TableCaptionsChar">
    <w:name w:val="Table Captions Char"/>
    <w:basedOn w:val="CaptionChar"/>
    <w:link w:val="TableCaptions"/>
    <w:rsid w:val="00BB588A"/>
    <w:rPr>
      <w:b/>
    </w:rPr>
  </w:style>
  <w:style w:type="paragraph" w:styleId="TOCHeading">
    <w:name w:val="TOC Heading"/>
    <w:basedOn w:val="Heading1"/>
    <w:next w:val="Normal"/>
    <w:uiPriority w:val="39"/>
    <w:unhideWhenUsed/>
    <w:qFormat/>
    <w:rsid w:val="00210EAC"/>
    <w:pPr>
      <w:keepLines/>
      <w:pageBreakBefore w:val="0"/>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u w:val="none"/>
    </w:rPr>
  </w:style>
  <w:style w:type="paragraph" w:styleId="List">
    <w:name w:val="List"/>
    <w:basedOn w:val="Normal"/>
    <w:semiHidden/>
    <w:unhideWhenUsed/>
    <w:rsid w:val="00BB588A"/>
    <w:pPr>
      <w:ind w:left="360" w:hanging="360"/>
      <w:contextualSpacing/>
    </w:pPr>
  </w:style>
  <w:style w:type="character" w:styleId="PlaceholderText">
    <w:name w:val="Placeholder Text"/>
    <w:basedOn w:val="DefaultParagraphFont"/>
    <w:uiPriority w:val="99"/>
    <w:semiHidden/>
    <w:rsid w:val="00723D84"/>
    <w:rPr>
      <w:color w:val="808080"/>
    </w:rPr>
  </w:style>
  <w:style w:type="paragraph" w:customStyle="1" w:styleId="References">
    <w:name w:val="References"/>
    <w:basedOn w:val="Normal"/>
    <w:link w:val="ReferencesChar"/>
    <w:qFormat/>
    <w:rsid w:val="00D85372"/>
    <w:rPr>
      <w:sz w:val="22"/>
    </w:rPr>
  </w:style>
  <w:style w:type="paragraph" w:customStyle="1" w:styleId="EndNoteBibliography">
    <w:name w:val="EndNote Bibliography"/>
    <w:basedOn w:val="Normal"/>
    <w:link w:val="EndNoteBibliographyChar"/>
    <w:rsid w:val="00CA75CD"/>
    <w:pPr>
      <w:spacing w:before="0" w:after="0"/>
    </w:pPr>
    <w:rPr>
      <w:rFonts w:eastAsiaTheme="minorHAnsi"/>
      <w:noProof/>
      <w:szCs w:val="22"/>
    </w:rPr>
  </w:style>
  <w:style w:type="character" w:customStyle="1" w:styleId="ReferencesChar">
    <w:name w:val="References Char"/>
    <w:basedOn w:val="DefaultParagraphFont"/>
    <w:link w:val="References"/>
    <w:rsid w:val="00D85372"/>
    <w:rPr>
      <w:sz w:val="22"/>
    </w:rPr>
  </w:style>
  <w:style w:type="character" w:customStyle="1" w:styleId="EndNoteBibliographyChar">
    <w:name w:val="EndNote Bibliography Char"/>
    <w:basedOn w:val="DefaultParagraphFont"/>
    <w:link w:val="EndNoteBibliography"/>
    <w:rsid w:val="00CA75CD"/>
    <w:rPr>
      <w:rFonts w:eastAsiaTheme="minorHAnsi"/>
      <w:noProof/>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20861">
      <w:bodyDiv w:val="1"/>
      <w:marLeft w:val="0"/>
      <w:marRight w:val="0"/>
      <w:marTop w:val="0"/>
      <w:marBottom w:val="0"/>
      <w:divBdr>
        <w:top w:val="none" w:sz="0" w:space="0" w:color="auto"/>
        <w:left w:val="none" w:sz="0" w:space="0" w:color="auto"/>
        <w:bottom w:val="none" w:sz="0" w:space="0" w:color="auto"/>
        <w:right w:val="none" w:sz="0" w:space="0" w:color="auto"/>
      </w:divBdr>
    </w:div>
    <w:div w:id="74516015">
      <w:bodyDiv w:val="1"/>
      <w:marLeft w:val="0"/>
      <w:marRight w:val="0"/>
      <w:marTop w:val="0"/>
      <w:marBottom w:val="0"/>
      <w:divBdr>
        <w:top w:val="none" w:sz="0" w:space="0" w:color="auto"/>
        <w:left w:val="none" w:sz="0" w:space="0" w:color="auto"/>
        <w:bottom w:val="none" w:sz="0" w:space="0" w:color="auto"/>
        <w:right w:val="none" w:sz="0" w:space="0" w:color="auto"/>
      </w:divBdr>
    </w:div>
    <w:div w:id="100423129">
      <w:bodyDiv w:val="1"/>
      <w:marLeft w:val="0"/>
      <w:marRight w:val="0"/>
      <w:marTop w:val="0"/>
      <w:marBottom w:val="0"/>
      <w:divBdr>
        <w:top w:val="none" w:sz="0" w:space="0" w:color="auto"/>
        <w:left w:val="none" w:sz="0" w:space="0" w:color="auto"/>
        <w:bottom w:val="none" w:sz="0" w:space="0" w:color="auto"/>
        <w:right w:val="none" w:sz="0" w:space="0" w:color="auto"/>
      </w:divBdr>
    </w:div>
    <w:div w:id="117336874">
      <w:bodyDiv w:val="1"/>
      <w:marLeft w:val="60"/>
      <w:marRight w:val="60"/>
      <w:marTop w:val="60"/>
      <w:marBottom w:val="15"/>
      <w:divBdr>
        <w:top w:val="none" w:sz="0" w:space="0" w:color="auto"/>
        <w:left w:val="none" w:sz="0" w:space="0" w:color="auto"/>
        <w:bottom w:val="none" w:sz="0" w:space="0" w:color="auto"/>
        <w:right w:val="none" w:sz="0" w:space="0" w:color="auto"/>
      </w:divBdr>
      <w:divsChild>
        <w:div w:id="1123961287">
          <w:marLeft w:val="0"/>
          <w:marRight w:val="0"/>
          <w:marTop w:val="0"/>
          <w:marBottom w:val="0"/>
          <w:divBdr>
            <w:top w:val="none" w:sz="0" w:space="0" w:color="auto"/>
            <w:left w:val="none" w:sz="0" w:space="0" w:color="auto"/>
            <w:bottom w:val="none" w:sz="0" w:space="0" w:color="auto"/>
            <w:right w:val="none" w:sz="0" w:space="0" w:color="auto"/>
          </w:divBdr>
        </w:div>
        <w:div w:id="1867255920">
          <w:marLeft w:val="0"/>
          <w:marRight w:val="0"/>
          <w:marTop w:val="0"/>
          <w:marBottom w:val="0"/>
          <w:divBdr>
            <w:top w:val="none" w:sz="0" w:space="0" w:color="auto"/>
            <w:left w:val="none" w:sz="0" w:space="0" w:color="auto"/>
            <w:bottom w:val="none" w:sz="0" w:space="0" w:color="auto"/>
            <w:right w:val="none" w:sz="0" w:space="0" w:color="auto"/>
          </w:divBdr>
        </w:div>
        <w:div w:id="909729003">
          <w:marLeft w:val="0"/>
          <w:marRight w:val="0"/>
          <w:marTop w:val="0"/>
          <w:marBottom w:val="0"/>
          <w:divBdr>
            <w:top w:val="none" w:sz="0" w:space="0" w:color="auto"/>
            <w:left w:val="none" w:sz="0" w:space="0" w:color="auto"/>
            <w:bottom w:val="none" w:sz="0" w:space="0" w:color="auto"/>
            <w:right w:val="none" w:sz="0" w:space="0" w:color="auto"/>
          </w:divBdr>
        </w:div>
        <w:div w:id="1206720307">
          <w:marLeft w:val="0"/>
          <w:marRight w:val="0"/>
          <w:marTop w:val="0"/>
          <w:marBottom w:val="0"/>
          <w:divBdr>
            <w:top w:val="none" w:sz="0" w:space="0" w:color="auto"/>
            <w:left w:val="none" w:sz="0" w:space="0" w:color="auto"/>
            <w:bottom w:val="none" w:sz="0" w:space="0" w:color="auto"/>
            <w:right w:val="none" w:sz="0" w:space="0" w:color="auto"/>
          </w:divBdr>
        </w:div>
      </w:divsChild>
    </w:div>
    <w:div w:id="194388211">
      <w:bodyDiv w:val="1"/>
      <w:marLeft w:val="0"/>
      <w:marRight w:val="0"/>
      <w:marTop w:val="0"/>
      <w:marBottom w:val="0"/>
      <w:divBdr>
        <w:top w:val="none" w:sz="0" w:space="0" w:color="auto"/>
        <w:left w:val="none" w:sz="0" w:space="0" w:color="auto"/>
        <w:bottom w:val="none" w:sz="0" w:space="0" w:color="auto"/>
        <w:right w:val="none" w:sz="0" w:space="0" w:color="auto"/>
      </w:divBdr>
    </w:div>
    <w:div w:id="207769330">
      <w:bodyDiv w:val="1"/>
      <w:marLeft w:val="0"/>
      <w:marRight w:val="0"/>
      <w:marTop w:val="0"/>
      <w:marBottom w:val="0"/>
      <w:divBdr>
        <w:top w:val="none" w:sz="0" w:space="0" w:color="auto"/>
        <w:left w:val="none" w:sz="0" w:space="0" w:color="auto"/>
        <w:bottom w:val="none" w:sz="0" w:space="0" w:color="auto"/>
        <w:right w:val="none" w:sz="0" w:space="0" w:color="auto"/>
      </w:divBdr>
    </w:div>
    <w:div w:id="290215524">
      <w:bodyDiv w:val="1"/>
      <w:marLeft w:val="75"/>
      <w:marRight w:val="75"/>
      <w:marTop w:val="75"/>
      <w:marBottom w:val="19"/>
      <w:divBdr>
        <w:top w:val="none" w:sz="0" w:space="0" w:color="auto"/>
        <w:left w:val="none" w:sz="0" w:space="0" w:color="auto"/>
        <w:bottom w:val="none" w:sz="0" w:space="0" w:color="auto"/>
        <w:right w:val="none" w:sz="0" w:space="0" w:color="auto"/>
      </w:divBdr>
      <w:divsChild>
        <w:div w:id="1290743258">
          <w:marLeft w:val="0"/>
          <w:marRight w:val="0"/>
          <w:marTop w:val="0"/>
          <w:marBottom w:val="0"/>
          <w:divBdr>
            <w:top w:val="none" w:sz="0" w:space="0" w:color="auto"/>
            <w:left w:val="none" w:sz="0" w:space="0" w:color="auto"/>
            <w:bottom w:val="none" w:sz="0" w:space="0" w:color="auto"/>
            <w:right w:val="none" w:sz="0" w:space="0" w:color="auto"/>
          </w:divBdr>
        </w:div>
      </w:divsChild>
    </w:div>
    <w:div w:id="379017847">
      <w:bodyDiv w:val="1"/>
      <w:marLeft w:val="0"/>
      <w:marRight w:val="0"/>
      <w:marTop w:val="0"/>
      <w:marBottom w:val="0"/>
      <w:divBdr>
        <w:top w:val="none" w:sz="0" w:space="0" w:color="auto"/>
        <w:left w:val="none" w:sz="0" w:space="0" w:color="auto"/>
        <w:bottom w:val="none" w:sz="0" w:space="0" w:color="auto"/>
        <w:right w:val="none" w:sz="0" w:space="0" w:color="auto"/>
      </w:divBdr>
    </w:div>
    <w:div w:id="393158621">
      <w:bodyDiv w:val="1"/>
      <w:marLeft w:val="0"/>
      <w:marRight w:val="0"/>
      <w:marTop w:val="0"/>
      <w:marBottom w:val="0"/>
      <w:divBdr>
        <w:top w:val="none" w:sz="0" w:space="0" w:color="auto"/>
        <w:left w:val="none" w:sz="0" w:space="0" w:color="auto"/>
        <w:bottom w:val="none" w:sz="0" w:space="0" w:color="auto"/>
        <w:right w:val="none" w:sz="0" w:space="0" w:color="auto"/>
      </w:divBdr>
    </w:div>
    <w:div w:id="394935817">
      <w:bodyDiv w:val="1"/>
      <w:marLeft w:val="0"/>
      <w:marRight w:val="0"/>
      <w:marTop w:val="0"/>
      <w:marBottom w:val="0"/>
      <w:divBdr>
        <w:top w:val="none" w:sz="0" w:space="0" w:color="auto"/>
        <w:left w:val="none" w:sz="0" w:space="0" w:color="auto"/>
        <w:bottom w:val="none" w:sz="0" w:space="0" w:color="auto"/>
        <w:right w:val="none" w:sz="0" w:space="0" w:color="auto"/>
      </w:divBdr>
    </w:div>
    <w:div w:id="423455287">
      <w:bodyDiv w:val="1"/>
      <w:marLeft w:val="0"/>
      <w:marRight w:val="0"/>
      <w:marTop w:val="0"/>
      <w:marBottom w:val="0"/>
      <w:divBdr>
        <w:top w:val="none" w:sz="0" w:space="0" w:color="auto"/>
        <w:left w:val="none" w:sz="0" w:space="0" w:color="auto"/>
        <w:bottom w:val="none" w:sz="0" w:space="0" w:color="auto"/>
        <w:right w:val="none" w:sz="0" w:space="0" w:color="auto"/>
      </w:divBdr>
    </w:div>
    <w:div w:id="433525133">
      <w:bodyDiv w:val="1"/>
      <w:marLeft w:val="0"/>
      <w:marRight w:val="0"/>
      <w:marTop w:val="0"/>
      <w:marBottom w:val="0"/>
      <w:divBdr>
        <w:top w:val="none" w:sz="0" w:space="0" w:color="auto"/>
        <w:left w:val="none" w:sz="0" w:space="0" w:color="auto"/>
        <w:bottom w:val="none" w:sz="0" w:space="0" w:color="auto"/>
        <w:right w:val="none" w:sz="0" w:space="0" w:color="auto"/>
      </w:divBdr>
    </w:div>
    <w:div w:id="481703186">
      <w:bodyDiv w:val="1"/>
      <w:marLeft w:val="0"/>
      <w:marRight w:val="0"/>
      <w:marTop w:val="0"/>
      <w:marBottom w:val="0"/>
      <w:divBdr>
        <w:top w:val="none" w:sz="0" w:space="0" w:color="auto"/>
        <w:left w:val="none" w:sz="0" w:space="0" w:color="auto"/>
        <w:bottom w:val="none" w:sz="0" w:space="0" w:color="auto"/>
        <w:right w:val="none" w:sz="0" w:space="0" w:color="auto"/>
      </w:divBdr>
    </w:div>
    <w:div w:id="558321886">
      <w:bodyDiv w:val="1"/>
      <w:marLeft w:val="0"/>
      <w:marRight w:val="0"/>
      <w:marTop w:val="0"/>
      <w:marBottom w:val="0"/>
      <w:divBdr>
        <w:top w:val="none" w:sz="0" w:space="0" w:color="auto"/>
        <w:left w:val="none" w:sz="0" w:space="0" w:color="auto"/>
        <w:bottom w:val="none" w:sz="0" w:space="0" w:color="auto"/>
        <w:right w:val="none" w:sz="0" w:space="0" w:color="auto"/>
      </w:divBdr>
    </w:div>
    <w:div w:id="666782916">
      <w:bodyDiv w:val="1"/>
      <w:marLeft w:val="0"/>
      <w:marRight w:val="0"/>
      <w:marTop w:val="0"/>
      <w:marBottom w:val="0"/>
      <w:divBdr>
        <w:top w:val="none" w:sz="0" w:space="0" w:color="auto"/>
        <w:left w:val="none" w:sz="0" w:space="0" w:color="auto"/>
        <w:bottom w:val="none" w:sz="0" w:space="0" w:color="auto"/>
        <w:right w:val="none" w:sz="0" w:space="0" w:color="auto"/>
      </w:divBdr>
    </w:div>
    <w:div w:id="854736287">
      <w:bodyDiv w:val="1"/>
      <w:marLeft w:val="0"/>
      <w:marRight w:val="0"/>
      <w:marTop w:val="0"/>
      <w:marBottom w:val="0"/>
      <w:divBdr>
        <w:top w:val="none" w:sz="0" w:space="0" w:color="auto"/>
        <w:left w:val="none" w:sz="0" w:space="0" w:color="auto"/>
        <w:bottom w:val="none" w:sz="0" w:space="0" w:color="auto"/>
        <w:right w:val="none" w:sz="0" w:space="0" w:color="auto"/>
      </w:divBdr>
    </w:div>
    <w:div w:id="860506270">
      <w:bodyDiv w:val="1"/>
      <w:marLeft w:val="0"/>
      <w:marRight w:val="0"/>
      <w:marTop w:val="0"/>
      <w:marBottom w:val="0"/>
      <w:divBdr>
        <w:top w:val="none" w:sz="0" w:space="0" w:color="auto"/>
        <w:left w:val="none" w:sz="0" w:space="0" w:color="auto"/>
        <w:bottom w:val="none" w:sz="0" w:space="0" w:color="auto"/>
        <w:right w:val="none" w:sz="0" w:space="0" w:color="auto"/>
      </w:divBdr>
    </w:div>
    <w:div w:id="939794052">
      <w:bodyDiv w:val="1"/>
      <w:marLeft w:val="0"/>
      <w:marRight w:val="0"/>
      <w:marTop w:val="0"/>
      <w:marBottom w:val="0"/>
      <w:divBdr>
        <w:top w:val="none" w:sz="0" w:space="0" w:color="auto"/>
        <w:left w:val="none" w:sz="0" w:space="0" w:color="auto"/>
        <w:bottom w:val="none" w:sz="0" w:space="0" w:color="auto"/>
        <w:right w:val="none" w:sz="0" w:space="0" w:color="auto"/>
      </w:divBdr>
    </w:div>
    <w:div w:id="1007556206">
      <w:bodyDiv w:val="1"/>
      <w:marLeft w:val="0"/>
      <w:marRight w:val="0"/>
      <w:marTop w:val="0"/>
      <w:marBottom w:val="0"/>
      <w:divBdr>
        <w:top w:val="none" w:sz="0" w:space="0" w:color="auto"/>
        <w:left w:val="none" w:sz="0" w:space="0" w:color="auto"/>
        <w:bottom w:val="none" w:sz="0" w:space="0" w:color="auto"/>
        <w:right w:val="none" w:sz="0" w:space="0" w:color="auto"/>
      </w:divBdr>
    </w:div>
    <w:div w:id="1093747782">
      <w:bodyDiv w:val="1"/>
      <w:marLeft w:val="0"/>
      <w:marRight w:val="0"/>
      <w:marTop w:val="0"/>
      <w:marBottom w:val="0"/>
      <w:divBdr>
        <w:top w:val="none" w:sz="0" w:space="0" w:color="auto"/>
        <w:left w:val="none" w:sz="0" w:space="0" w:color="auto"/>
        <w:bottom w:val="none" w:sz="0" w:space="0" w:color="auto"/>
        <w:right w:val="none" w:sz="0" w:space="0" w:color="auto"/>
      </w:divBdr>
    </w:div>
    <w:div w:id="1212693919">
      <w:bodyDiv w:val="1"/>
      <w:marLeft w:val="0"/>
      <w:marRight w:val="0"/>
      <w:marTop w:val="0"/>
      <w:marBottom w:val="0"/>
      <w:divBdr>
        <w:top w:val="none" w:sz="0" w:space="0" w:color="auto"/>
        <w:left w:val="none" w:sz="0" w:space="0" w:color="auto"/>
        <w:bottom w:val="none" w:sz="0" w:space="0" w:color="auto"/>
        <w:right w:val="none" w:sz="0" w:space="0" w:color="auto"/>
      </w:divBdr>
    </w:div>
    <w:div w:id="1224834629">
      <w:bodyDiv w:val="1"/>
      <w:marLeft w:val="0"/>
      <w:marRight w:val="0"/>
      <w:marTop w:val="0"/>
      <w:marBottom w:val="0"/>
      <w:divBdr>
        <w:top w:val="none" w:sz="0" w:space="0" w:color="auto"/>
        <w:left w:val="none" w:sz="0" w:space="0" w:color="auto"/>
        <w:bottom w:val="none" w:sz="0" w:space="0" w:color="auto"/>
        <w:right w:val="none" w:sz="0" w:space="0" w:color="auto"/>
      </w:divBdr>
    </w:div>
    <w:div w:id="1372924125">
      <w:bodyDiv w:val="1"/>
      <w:marLeft w:val="0"/>
      <w:marRight w:val="0"/>
      <w:marTop w:val="0"/>
      <w:marBottom w:val="0"/>
      <w:divBdr>
        <w:top w:val="none" w:sz="0" w:space="0" w:color="auto"/>
        <w:left w:val="none" w:sz="0" w:space="0" w:color="auto"/>
        <w:bottom w:val="none" w:sz="0" w:space="0" w:color="auto"/>
        <w:right w:val="none" w:sz="0" w:space="0" w:color="auto"/>
      </w:divBdr>
    </w:div>
    <w:div w:id="1479106626">
      <w:bodyDiv w:val="1"/>
      <w:marLeft w:val="0"/>
      <w:marRight w:val="0"/>
      <w:marTop w:val="0"/>
      <w:marBottom w:val="0"/>
      <w:divBdr>
        <w:top w:val="none" w:sz="0" w:space="0" w:color="auto"/>
        <w:left w:val="none" w:sz="0" w:space="0" w:color="auto"/>
        <w:bottom w:val="none" w:sz="0" w:space="0" w:color="auto"/>
        <w:right w:val="none" w:sz="0" w:space="0" w:color="auto"/>
      </w:divBdr>
    </w:div>
    <w:div w:id="1481769048">
      <w:bodyDiv w:val="1"/>
      <w:marLeft w:val="0"/>
      <w:marRight w:val="0"/>
      <w:marTop w:val="0"/>
      <w:marBottom w:val="0"/>
      <w:divBdr>
        <w:top w:val="none" w:sz="0" w:space="0" w:color="auto"/>
        <w:left w:val="none" w:sz="0" w:space="0" w:color="auto"/>
        <w:bottom w:val="none" w:sz="0" w:space="0" w:color="auto"/>
        <w:right w:val="none" w:sz="0" w:space="0" w:color="auto"/>
      </w:divBdr>
    </w:div>
    <w:div w:id="1671832226">
      <w:bodyDiv w:val="1"/>
      <w:marLeft w:val="0"/>
      <w:marRight w:val="0"/>
      <w:marTop w:val="0"/>
      <w:marBottom w:val="0"/>
      <w:divBdr>
        <w:top w:val="none" w:sz="0" w:space="0" w:color="auto"/>
        <w:left w:val="none" w:sz="0" w:space="0" w:color="auto"/>
        <w:bottom w:val="none" w:sz="0" w:space="0" w:color="auto"/>
        <w:right w:val="none" w:sz="0" w:space="0" w:color="auto"/>
      </w:divBdr>
    </w:div>
    <w:div w:id="1707949186">
      <w:bodyDiv w:val="1"/>
      <w:marLeft w:val="0"/>
      <w:marRight w:val="0"/>
      <w:marTop w:val="0"/>
      <w:marBottom w:val="0"/>
      <w:divBdr>
        <w:top w:val="none" w:sz="0" w:space="0" w:color="auto"/>
        <w:left w:val="none" w:sz="0" w:space="0" w:color="auto"/>
        <w:bottom w:val="none" w:sz="0" w:space="0" w:color="auto"/>
        <w:right w:val="none" w:sz="0" w:space="0" w:color="auto"/>
      </w:divBdr>
    </w:div>
    <w:div w:id="1768620209">
      <w:bodyDiv w:val="1"/>
      <w:marLeft w:val="0"/>
      <w:marRight w:val="0"/>
      <w:marTop w:val="0"/>
      <w:marBottom w:val="0"/>
      <w:divBdr>
        <w:top w:val="none" w:sz="0" w:space="0" w:color="auto"/>
        <w:left w:val="none" w:sz="0" w:space="0" w:color="auto"/>
        <w:bottom w:val="none" w:sz="0" w:space="0" w:color="auto"/>
        <w:right w:val="none" w:sz="0" w:space="0" w:color="auto"/>
      </w:divBdr>
    </w:div>
    <w:div w:id="1784227364">
      <w:bodyDiv w:val="1"/>
      <w:marLeft w:val="0"/>
      <w:marRight w:val="0"/>
      <w:marTop w:val="0"/>
      <w:marBottom w:val="0"/>
      <w:divBdr>
        <w:top w:val="none" w:sz="0" w:space="0" w:color="auto"/>
        <w:left w:val="none" w:sz="0" w:space="0" w:color="auto"/>
        <w:bottom w:val="none" w:sz="0" w:space="0" w:color="auto"/>
        <w:right w:val="none" w:sz="0" w:space="0" w:color="auto"/>
      </w:divBdr>
    </w:div>
    <w:div w:id="1844466929">
      <w:bodyDiv w:val="1"/>
      <w:marLeft w:val="0"/>
      <w:marRight w:val="0"/>
      <w:marTop w:val="0"/>
      <w:marBottom w:val="0"/>
      <w:divBdr>
        <w:top w:val="none" w:sz="0" w:space="0" w:color="auto"/>
        <w:left w:val="none" w:sz="0" w:space="0" w:color="auto"/>
        <w:bottom w:val="none" w:sz="0" w:space="0" w:color="auto"/>
        <w:right w:val="none" w:sz="0" w:space="0" w:color="auto"/>
      </w:divBdr>
    </w:div>
    <w:div w:id="1968773999">
      <w:bodyDiv w:val="1"/>
      <w:marLeft w:val="0"/>
      <w:marRight w:val="0"/>
      <w:marTop w:val="0"/>
      <w:marBottom w:val="0"/>
      <w:divBdr>
        <w:top w:val="none" w:sz="0" w:space="0" w:color="auto"/>
        <w:left w:val="none" w:sz="0" w:space="0" w:color="auto"/>
        <w:bottom w:val="none" w:sz="0" w:space="0" w:color="auto"/>
        <w:right w:val="none" w:sz="0" w:space="0" w:color="auto"/>
      </w:divBdr>
    </w:div>
    <w:div w:id="1997566365">
      <w:bodyDiv w:val="1"/>
      <w:marLeft w:val="0"/>
      <w:marRight w:val="0"/>
      <w:marTop w:val="0"/>
      <w:marBottom w:val="0"/>
      <w:divBdr>
        <w:top w:val="none" w:sz="0" w:space="0" w:color="auto"/>
        <w:left w:val="none" w:sz="0" w:space="0" w:color="auto"/>
        <w:bottom w:val="none" w:sz="0" w:space="0" w:color="auto"/>
        <w:right w:val="none" w:sz="0" w:space="0" w:color="auto"/>
      </w:divBdr>
    </w:div>
    <w:div w:id="2045323231">
      <w:bodyDiv w:val="1"/>
      <w:marLeft w:val="0"/>
      <w:marRight w:val="0"/>
      <w:marTop w:val="0"/>
      <w:marBottom w:val="0"/>
      <w:divBdr>
        <w:top w:val="none" w:sz="0" w:space="0" w:color="auto"/>
        <w:left w:val="none" w:sz="0" w:space="0" w:color="auto"/>
        <w:bottom w:val="none" w:sz="0" w:space="0" w:color="auto"/>
        <w:right w:val="none" w:sz="0" w:space="0" w:color="auto"/>
      </w:divBdr>
    </w:div>
    <w:div w:id="2132354105">
      <w:bodyDiv w:val="1"/>
      <w:marLeft w:val="0"/>
      <w:marRight w:val="0"/>
      <w:marTop w:val="0"/>
      <w:marBottom w:val="0"/>
      <w:divBdr>
        <w:top w:val="none" w:sz="0" w:space="0" w:color="auto"/>
        <w:left w:val="none" w:sz="0" w:space="0" w:color="auto"/>
        <w:bottom w:val="none" w:sz="0" w:space="0" w:color="auto"/>
        <w:right w:val="none" w:sz="0" w:space="0" w:color="auto"/>
      </w:divBdr>
    </w:div>
    <w:div w:id="214264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header" Target="header1.xml"/><Relationship Id="rId26" Type="http://schemas.openxmlformats.org/officeDocument/2006/relationships/image" Target="media/image12.emf"/><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7.emf"/><Relationship Id="rId34" Type="http://schemas.openxmlformats.org/officeDocument/2006/relationships/image" Target="media/image17.gif"/><Relationship Id="rId42" Type="http://schemas.openxmlformats.org/officeDocument/2006/relationships/header" Target="header5.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edx.netl.doe.gov/carbonstorage" TargetMode="External"/><Relationship Id="rId25" Type="http://schemas.openxmlformats.org/officeDocument/2006/relationships/image" Target="media/image11.emf"/><Relationship Id="rId33" Type="http://schemas.openxmlformats.org/officeDocument/2006/relationships/footer" Target="footer2.xml"/><Relationship Id="rId38" Type="http://schemas.openxmlformats.org/officeDocument/2006/relationships/header" Target="header3.xml"/><Relationship Id="rId46"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hyperlink" Target="http://netl.doe.gov/research/on-site-research/publications/featured-technical-reports" TargetMode="External"/><Relationship Id="rId20" Type="http://schemas.openxmlformats.org/officeDocument/2006/relationships/hyperlink" Target="https://edx.netl.doe.gov/carbonstorage/" TargetMode="External"/><Relationship Id="rId29" Type="http://schemas.openxmlformats.org/officeDocument/2006/relationships/image" Target="media/image14.png"/><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0.emf"/><Relationship Id="rId32" Type="http://schemas.openxmlformats.org/officeDocument/2006/relationships/header" Target="header2.xml"/><Relationship Id="rId37" Type="http://schemas.openxmlformats.org/officeDocument/2006/relationships/chart" Target="charts/chart1.xml"/><Relationship Id="rId40" Type="http://schemas.openxmlformats.org/officeDocument/2006/relationships/header" Target="header4.xml"/><Relationship Id="rId45" Type="http://schemas.openxmlformats.org/officeDocument/2006/relationships/image" Target="media/image20.jpe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9.emf"/><Relationship Id="rId28" Type="http://schemas.openxmlformats.org/officeDocument/2006/relationships/image" Target="media/image13.png"/><Relationship Id="rId36" Type="http://schemas.openxmlformats.org/officeDocument/2006/relationships/footer" Target="footer3.xml"/><Relationship Id="rId10" Type="http://schemas.openxmlformats.org/officeDocument/2006/relationships/image" Target="media/image3.emf"/><Relationship Id="rId19" Type="http://schemas.openxmlformats.org/officeDocument/2006/relationships/footer" Target="footer1.xml"/><Relationship Id="rId31" Type="http://schemas.openxmlformats.org/officeDocument/2006/relationships/image" Target="media/image16.png"/><Relationship Id="rId44" Type="http://schemas.openxmlformats.org/officeDocument/2006/relationships/image" Target="media/image1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8.emf"/><Relationship Id="rId27" Type="http://schemas.openxmlformats.org/officeDocument/2006/relationships/hyperlink" Target="http://www.goldsim.com/forms/playerdownload.aspx" TargetMode="External"/><Relationship Id="rId30" Type="http://schemas.openxmlformats.org/officeDocument/2006/relationships/image" Target="media/image15.png"/><Relationship Id="rId35" Type="http://schemas.openxmlformats.org/officeDocument/2006/relationships/image" Target="media/image18.gif"/><Relationship Id="rId43" Type="http://schemas.openxmlformats.org/officeDocument/2006/relationships/footer" Target="footer6.xml"/><Relationship Id="rId48"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PROD75-FS6.admin.netl.doe.gov\home\SANGUINS\myfiles\Sean\CO2%20Tools\SCREEN\Final%20Version\CO2%20Tool%20Sensitivity%20Analys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0341633858267717"/>
          <c:y val="1.9890932361370028E-2"/>
          <c:w val="0.83408372030419276"/>
          <c:h val="0.8255527577604036"/>
        </c:manualLayout>
      </c:layout>
      <c:scatterChart>
        <c:scatterStyle val="lineMarker"/>
        <c:varyColors val="0"/>
        <c:ser>
          <c:idx val="0"/>
          <c:order val="0"/>
          <c:tx>
            <c:v>P10</c:v>
          </c:tx>
          <c:spPr>
            <a:ln w="25400" cap="rnd">
              <a:noFill/>
              <a:round/>
            </a:ln>
            <a:effectLst/>
          </c:spPr>
          <c:marker>
            <c:symbol val="diamond"/>
            <c:size val="7"/>
            <c:spPr>
              <a:solidFill>
                <a:schemeClr val="accent1"/>
              </a:solidFill>
              <a:ln w="9525">
                <a:solidFill>
                  <a:schemeClr val="accent1"/>
                </a:solidFill>
              </a:ln>
              <a:effectLst/>
            </c:spPr>
          </c:marker>
          <c:xVal>
            <c:numRef>
              <c:f>Test!$C$3:$BJ$3</c:f>
              <c:numCache>
                <c:formatCode>General</c:formatCode>
                <c:ptCount val="60"/>
                <c:pt idx="0">
                  <c:v>10</c:v>
                </c:pt>
                <c:pt idx="1">
                  <c:v>100</c:v>
                </c:pt>
                <c:pt idx="2">
                  <c:v>500</c:v>
                </c:pt>
                <c:pt idx="3" formatCode="#,##0">
                  <c:v>1000</c:v>
                </c:pt>
                <c:pt idx="4" formatCode="#,##0">
                  <c:v>10000</c:v>
                </c:pt>
                <c:pt idx="5" formatCode="#,##0">
                  <c:v>100000</c:v>
                </c:pt>
                <c:pt idx="6">
                  <c:v>10</c:v>
                </c:pt>
                <c:pt idx="7">
                  <c:v>100</c:v>
                </c:pt>
                <c:pt idx="8">
                  <c:v>500</c:v>
                </c:pt>
                <c:pt idx="9" formatCode="#,##0">
                  <c:v>1000</c:v>
                </c:pt>
                <c:pt idx="10" formatCode="#,##0">
                  <c:v>10000</c:v>
                </c:pt>
                <c:pt idx="11" formatCode="#,##0">
                  <c:v>100000</c:v>
                </c:pt>
                <c:pt idx="12">
                  <c:v>10</c:v>
                </c:pt>
                <c:pt idx="13">
                  <c:v>100</c:v>
                </c:pt>
                <c:pt idx="14">
                  <c:v>500</c:v>
                </c:pt>
                <c:pt idx="15" formatCode="#,##0">
                  <c:v>1000</c:v>
                </c:pt>
                <c:pt idx="16" formatCode="#,##0">
                  <c:v>10000</c:v>
                </c:pt>
                <c:pt idx="17" formatCode="#,##0">
                  <c:v>100000</c:v>
                </c:pt>
                <c:pt idx="18">
                  <c:v>10</c:v>
                </c:pt>
                <c:pt idx="19">
                  <c:v>100</c:v>
                </c:pt>
                <c:pt idx="20">
                  <c:v>500</c:v>
                </c:pt>
                <c:pt idx="21" formatCode="#,##0">
                  <c:v>1000</c:v>
                </c:pt>
                <c:pt idx="22" formatCode="#,##0">
                  <c:v>10000</c:v>
                </c:pt>
                <c:pt idx="23" formatCode="#,##0">
                  <c:v>100000</c:v>
                </c:pt>
                <c:pt idx="24">
                  <c:v>10</c:v>
                </c:pt>
                <c:pt idx="25">
                  <c:v>100</c:v>
                </c:pt>
                <c:pt idx="26">
                  <c:v>500</c:v>
                </c:pt>
                <c:pt idx="27" formatCode="#,##0">
                  <c:v>1000</c:v>
                </c:pt>
                <c:pt idx="28" formatCode="#,##0">
                  <c:v>10000</c:v>
                </c:pt>
                <c:pt idx="29" formatCode="#,##0">
                  <c:v>100000</c:v>
                </c:pt>
                <c:pt idx="30">
                  <c:v>10</c:v>
                </c:pt>
                <c:pt idx="31">
                  <c:v>100</c:v>
                </c:pt>
                <c:pt idx="32">
                  <c:v>500</c:v>
                </c:pt>
                <c:pt idx="33" formatCode="#,##0">
                  <c:v>1000</c:v>
                </c:pt>
                <c:pt idx="34" formatCode="#,##0">
                  <c:v>10000</c:v>
                </c:pt>
                <c:pt idx="35" formatCode="#,##0">
                  <c:v>100000</c:v>
                </c:pt>
                <c:pt idx="36">
                  <c:v>10</c:v>
                </c:pt>
                <c:pt idx="37">
                  <c:v>100</c:v>
                </c:pt>
                <c:pt idx="38">
                  <c:v>500</c:v>
                </c:pt>
                <c:pt idx="39" formatCode="#,##0">
                  <c:v>1000</c:v>
                </c:pt>
                <c:pt idx="40" formatCode="#,##0">
                  <c:v>10000</c:v>
                </c:pt>
                <c:pt idx="41" formatCode="#,##0">
                  <c:v>100000</c:v>
                </c:pt>
                <c:pt idx="42">
                  <c:v>10</c:v>
                </c:pt>
                <c:pt idx="43">
                  <c:v>100</c:v>
                </c:pt>
                <c:pt idx="44">
                  <c:v>500</c:v>
                </c:pt>
                <c:pt idx="45" formatCode="#,##0">
                  <c:v>1000</c:v>
                </c:pt>
                <c:pt idx="46" formatCode="#,##0">
                  <c:v>10000</c:v>
                </c:pt>
                <c:pt idx="47" formatCode="#,##0">
                  <c:v>100000</c:v>
                </c:pt>
                <c:pt idx="48">
                  <c:v>10</c:v>
                </c:pt>
                <c:pt idx="49">
                  <c:v>100</c:v>
                </c:pt>
                <c:pt idx="50">
                  <c:v>500</c:v>
                </c:pt>
                <c:pt idx="51" formatCode="#,##0">
                  <c:v>1000</c:v>
                </c:pt>
                <c:pt idx="52" formatCode="#,##0">
                  <c:v>10000</c:v>
                </c:pt>
                <c:pt idx="53" formatCode="#,##0">
                  <c:v>100000</c:v>
                </c:pt>
                <c:pt idx="54">
                  <c:v>10</c:v>
                </c:pt>
                <c:pt idx="55">
                  <c:v>100</c:v>
                </c:pt>
                <c:pt idx="56">
                  <c:v>500</c:v>
                </c:pt>
                <c:pt idx="57" formatCode="#,##0">
                  <c:v>1000</c:v>
                </c:pt>
                <c:pt idx="58" formatCode="#,##0">
                  <c:v>10000</c:v>
                </c:pt>
                <c:pt idx="59" formatCode="#,##0">
                  <c:v>100000</c:v>
                </c:pt>
              </c:numCache>
            </c:numRef>
          </c:xVal>
          <c:yVal>
            <c:numRef>
              <c:f>Test!$C$4:$BJ$4</c:f>
              <c:numCache>
                <c:formatCode>General</c:formatCode>
                <c:ptCount val="60"/>
                <c:pt idx="0">
                  <c:v>1.0740578289520897</c:v>
                </c:pt>
                <c:pt idx="1">
                  <c:v>0.95454127993700832</c:v>
                </c:pt>
                <c:pt idx="3">
                  <c:v>0.94666399541307977</c:v>
                </c:pt>
                <c:pt idx="4">
                  <c:v>0.9872921233047014</c:v>
                </c:pt>
                <c:pt idx="5">
                  <c:v>1.0004527241738186</c:v>
                </c:pt>
                <c:pt idx="6">
                  <c:v>1.4173023658026864</c:v>
                </c:pt>
                <c:pt idx="7">
                  <c:v>1.1188555670033042</c:v>
                </c:pt>
                <c:pt idx="9">
                  <c:v>1.032621562957617</c:v>
                </c:pt>
                <c:pt idx="10">
                  <c:v>0.99826789221438117</c:v>
                </c:pt>
                <c:pt idx="11">
                  <c:v>1.0031110987042977</c:v>
                </c:pt>
                <c:pt idx="12">
                  <c:v>0.66945186187783412</c:v>
                </c:pt>
                <c:pt idx="13">
                  <c:v>1.0913338494461264</c:v>
                </c:pt>
                <c:pt idx="15">
                  <c:v>1.0300905561631664</c:v>
                </c:pt>
                <c:pt idx="16">
                  <c:v>1.0253338730464527</c:v>
                </c:pt>
                <c:pt idx="17">
                  <c:v>0.99670426764099873</c:v>
                </c:pt>
                <c:pt idx="18">
                  <c:v>0.58564857792153202</c:v>
                </c:pt>
                <c:pt idx="19">
                  <c:v>0.96799951376978299</c:v>
                </c:pt>
                <c:pt idx="21">
                  <c:v>0.96204987739041758</c:v>
                </c:pt>
                <c:pt idx="22">
                  <c:v>1.0118267296008752</c:v>
                </c:pt>
                <c:pt idx="23">
                  <c:v>1.0005654814049665</c:v>
                </c:pt>
                <c:pt idx="24">
                  <c:v>0.19993782813646907</c:v>
                </c:pt>
                <c:pt idx="25">
                  <c:v>1.5881536511451748</c:v>
                </c:pt>
                <c:pt idx="27">
                  <c:v>0.98328831200441158</c:v>
                </c:pt>
                <c:pt idx="28">
                  <c:v>0.98728765787275752</c:v>
                </c:pt>
                <c:pt idx="29">
                  <c:v>0.99829530383715481</c:v>
                </c:pt>
                <c:pt idx="30">
                  <c:v>1.1021137172321276</c:v>
                </c:pt>
                <c:pt idx="31">
                  <c:v>0.90356201825517968</c:v>
                </c:pt>
                <c:pt idx="33">
                  <c:v>0.99637439149014284</c:v>
                </c:pt>
                <c:pt idx="34">
                  <c:v>1.0012904117235335</c:v>
                </c:pt>
                <c:pt idx="35">
                  <c:v>1.0025161114867085</c:v>
                </c:pt>
                <c:pt idx="36">
                  <c:v>0.28793345819582572</c:v>
                </c:pt>
                <c:pt idx="37">
                  <c:v>1.2507036425839306</c:v>
                </c:pt>
                <c:pt idx="39">
                  <c:v>0.96401703147357043</c:v>
                </c:pt>
                <c:pt idx="40">
                  <c:v>0.98590846983315195</c:v>
                </c:pt>
                <c:pt idx="41">
                  <c:v>0.99987076081490345</c:v>
                </c:pt>
                <c:pt idx="42">
                  <c:v>0.94145094515736027</c:v>
                </c:pt>
                <c:pt idx="43">
                  <c:v>0.85604107596758183</c:v>
                </c:pt>
                <c:pt idx="45">
                  <c:v>1.1867880772553625</c:v>
                </c:pt>
                <c:pt idx="46">
                  <c:v>1.0070745119160582</c:v>
                </c:pt>
                <c:pt idx="47">
                  <c:v>1.0021604691942931</c:v>
                </c:pt>
                <c:pt idx="48">
                  <c:v>1.1302474353632588</c:v>
                </c:pt>
                <c:pt idx="49">
                  <c:v>1.2182669554832193</c:v>
                </c:pt>
                <c:pt idx="51">
                  <c:v>1.0897636459906195</c:v>
                </c:pt>
                <c:pt idx="52">
                  <c:v>1.0107367964786103</c:v>
                </c:pt>
                <c:pt idx="53">
                  <c:v>0.99745064340057554</c:v>
                </c:pt>
                <c:pt idx="54">
                  <c:v>0.7743337064946002</c:v>
                </c:pt>
                <c:pt idx="55">
                  <c:v>1.2921325537494102</c:v>
                </c:pt>
                <c:pt idx="57">
                  <c:v>0.9805618768967217</c:v>
                </c:pt>
                <c:pt idx="58">
                  <c:v>0.9445719143060054</c:v>
                </c:pt>
                <c:pt idx="59">
                  <c:v>0.98073464245138664</c:v>
                </c:pt>
              </c:numCache>
            </c:numRef>
          </c:yVal>
          <c:smooth val="0"/>
          <c:extLst>
            <c:ext xmlns:c16="http://schemas.microsoft.com/office/drawing/2014/chart" uri="{C3380CC4-5D6E-409C-BE32-E72D297353CC}">
              <c16:uniqueId val="{00000000-A02B-4F53-91FD-9756AF4EE8CF}"/>
            </c:ext>
          </c:extLst>
        </c:ser>
        <c:ser>
          <c:idx val="1"/>
          <c:order val="1"/>
          <c:tx>
            <c:v>P50</c:v>
          </c:tx>
          <c:spPr>
            <a:ln w="25400" cap="rnd">
              <a:noFill/>
              <a:round/>
            </a:ln>
            <a:effectLst/>
          </c:spPr>
          <c:marker>
            <c:symbol val="diamond"/>
            <c:size val="7"/>
            <c:spPr>
              <a:solidFill>
                <a:srgbClr val="FF0000"/>
              </a:solidFill>
              <a:ln w="9525">
                <a:solidFill>
                  <a:srgbClr val="FF0000"/>
                </a:solidFill>
              </a:ln>
              <a:effectLst/>
            </c:spPr>
          </c:marker>
          <c:xVal>
            <c:numRef>
              <c:f>Test!$C$3:$BJ$3</c:f>
              <c:numCache>
                <c:formatCode>General</c:formatCode>
                <c:ptCount val="60"/>
                <c:pt idx="0">
                  <c:v>10</c:v>
                </c:pt>
                <c:pt idx="1">
                  <c:v>100</c:v>
                </c:pt>
                <c:pt idx="2">
                  <c:v>500</c:v>
                </c:pt>
                <c:pt idx="3" formatCode="#,##0">
                  <c:v>1000</c:v>
                </c:pt>
                <c:pt idx="4" formatCode="#,##0">
                  <c:v>10000</c:v>
                </c:pt>
                <c:pt idx="5" formatCode="#,##0">
                  <c:v>100000</c:v>
                </c:pt>
                <c:pt idx="6">
                  <c:v>10</c:v>
                </c:pt>
                <c:pt idx="7">
                  <c:v>100</c:v>
                </c:pt>
                <c:pt idx="8">
                  <c:v>500</c:v>
                </c:pt>
                <c:pt idx="9" formatCode="#,##0">
                  <c:v>1000</c:v>
                </c:pt>
                <c:pt idx="10" formatCode="#,##0">
                  <c:v>10000</c:v>
                </c:pt>
                <c:pt idx="11" formatCode="#,##0">
                  <c:v>100000</c:v>
                </c:pt>
                <c:pt idx="12">
                  <c:v>10</c:v>
                </c:pt>
                <c:pt idx="13">
                  <c:v>100</c:v>
                </c:pt>
                <c:pt idx="14">
                  <c:v>500</c:v>
                </c:pt>
                <c:pt idx="15" formatCode="#,##0">
                  <c:v>1000</c:v>
                </c:pt>
                <c:pt idx="16" formatCode="#,##0">
                  <c:v>10000</c:v>
                </c:pt>
                <c:pt idx="17" formatCode="#,##0">
                  <c:v>100000</c:v>
                </c:pt>
                <c:pt idx="18">
                  <c:v>10</c:v>
                </c:pt>
                <c:pt idx="19">
                  <c:v>100</c:v>
                </c:pt>
                <c:pt idx="20">
                  <c:v>500</c:v>
                </c:pt>
                <c:pt idx="21" formatCode="#,##0">
                  <c:v>1000</c:v>
                </c:pt>
                <c:pt idx="22" formatCode="#,##0">
                  <c:v>10000</c:v>
                </c:pt>
                <c:pt idx="23" formatCode="#,##0">
                  <c:v>100000</c:v>
                </c:pt>
                <c:pt idx="24">
                  <c:v>10</c:v>
                </c:pt>
                <c:pt idx="25">
                  <c:v>100</c:v>
                </c:pt>
                <c:pt idx="26">
                  <c:v>500</c:v>
                </c:pt>
                <c:pt idx="27" formatCode="#,##0">
                  <c:v>1000</c:v>
                </c:pt>
                <c:pt idx="28" formatCode="#,##0">
                  <c:v>10000</c:v>
                </c:pt>
                <c:pt idx="29" formatCode="#,##0">
                  <c:v>100000</c:v>
                </c:pt>
                <c:pt idx="30">
                  <c:v>10</c:v>
                </c:pt>
                <c:pt idx="31">
                  <c:v>100</c:v>
                </c:pt>
                <c:pt idx="32">
                  <c:v>500</c:v>
                </c:pt>
                <c:pt idx="33" formatCode="#,##0">
                  <c:v>1000</c:v>
                </c:pt>
                <c:pt idx="34" formatCode="#,##0">
                  <c:v>10000</c:v>
                </c:pt>
                <c:pt idx="35" formatCode="#,##0">
                  <c:v>100000</c:v>
                </c:pt>
                <c:pt idx="36">
                  <c:v>10</c:v>
                </c:pt>
                <c:pt idx="37">
                  <c:v>100</c:v>
                </c:pt>
                <c:pt idx="38">
                  <c:v>500</c:v>
                </c:pt>
                <c:pt idx="39" formatCode="#,##0">
                  <c:v>1000</c:v>
                </c:pt>
                <c:pt idx="40" formatCode="#,##0">
                  <c:v>10000</c:v>
                </c:pt>
                <c:pt idx="41" formatCode="#,##0">
                  <c:v>100000</c:v>
                </c:pt>
                <c:pt idx="42">
                  <c:v>10</c:v>
                </c:pt>
                <c:pt idx="43">
                  <c:v>100</c:v>
                </c:pt>
                <c:pt idx="44">
                  <c:v>500</c:v>
                </c:pt>
                <c:pt idx="45" formatCode="#,##0">
                  <c:v>1000</c:v>
                </c:pt>
                <c:pt idx="46" formatCode="#,##0">
                  <c:v>10000</c:v>
                </c:pt>
                <c:pt idx="47" formatCode="#,##0">
                  <c:v>100000</c:v>
                </c:pt>
                <c:pt idx="48">
                  <c:v>10</c:v>
                </c:pt>
                <c:pt idx="49">
                  <c:v>100</c:v>
                </c:pt>
                <c:pt idx="50">
                  <c:v>500</c:v>
                </c:pt>
                <c:pt idx="51" formatCode="#,##0">
                  <c:v>1000</c:v>
                </c:pt>
                <c:pt idx="52" formatCode="#,##0">
                  <c:v>10000</c:v>
                </c:pt>
                <c:pt idx="53" formatCode="#,##0">
                  <c:v>100000</c:v>
                </c:pt>
                <c:pt idx="54">
                  <c:v>10</c:v>
                </c:pt>
                <c:pt idx="55">
                  <c:v>100</c:v>
                </c:pt>
                <c:pt idx="56">
                  <c:v>500</c:v>
                </c:pt>
                <c:pt idx="57" formatCode="#,##0">
                  <c:v>1000</c:v>
                </c:pt>
                <c:pt idx="58" formatCode="#,##0">
                  <c:v>10000</c:v>
                </c:pt>
                <c:pt idx="59" formatCode="#,##0">
                  <c:v>100000</c:v>
                </c:pt>
              </c:numCache>
            </c:numRef>
          </c:xVal>
          <c:yVal>
            <c:numRef>
              <c:f>Test!$C$5:$BJ$5</c:f>
              <c:numCache>
                <c:formatCode>General</c:formatCode>
                <c:ptCount val="60"/>
                <c:pt idx="0">
                  <c:v>0.73472887241897944</c:v>
                </c:pt>
                <c:pt idx="1">
                  <c:v>1.0045847038435669</c:v>
                </c:pt>
                <c:pt idx="3">
                  <c:v>1.011483820108976</c:v>
                </c:pt>
                <c:pt idx="4">
                  <c:v>1.0041308555175998</c:v>
                </c:pt>
                <c:pt idx="5">
                  <c:v>0.99614498257398565</c:v>
                </c:pt>
                <c:pt idx="6">
                  <c:v>0.85676792741562913</c:v>
                </c:pt>
                <c:pt idx="7">
                  <c:v>1.0455938375955909</c:v>
                </c:pt>
                <c:pt idx="9">
                  <c:v>1.000315386489433</c:v>
                </c:pt>
                <c:pt idx="10">
                  <c:v>0.99991251838654072</c:v>
                </c:pt>
                <c:pt idx="11">
                  <c:v>0.99665234396970015</c:v>
                </c:pt>
                <c:pt idx="12">
                  <c:v>1.5563066993188686</c:v>
                </c:pt>
                <c:pt idx="13">
                  <c:v>0.89916447619105855</c:v>
                </c:pt>
                <c:pt idx="15">
                  <c:v>0.9774855377315409</c:v>
                </c:pt>
                <c:pt idx="16">
                  <c:v>1.0133357906870504</c:v>
                </c:pt>
                <c:pt idx="17">
                  <c:v>1.0037263918248842</c:v>
                </c:pt>
                <c:pt idx="18">
                  <c:v>0.76324374136103057</c:v>
                </c:pt>
                <c:pt idx="19">
                  <c:v>0.93664364397910349</c:v>
                </c:pt>
                <c:pt idx="21">
                  <c:v>1.0069537299343416</c:v>
                </c:pt>
                <c:pt idx="22">
                  <c:v>0.98287172262525258</c:v>
                </c:pt>
                <c:pt idx="23">
                  <c:v>0.99788364432584276</c:v>
                </c:pt>
                <c:pt idx="24">
                  <c:v>2.1177452973227258</c:v>
                </c:pt>
                <c:pt idx="25">
                  <c:v>0.95320631018335988</c:v>
                </c:pt>
                <c:pt idx="27">
                  <c:v>0.9669488305870958</c:v>
                </c:pt>
                <c:pt idx="28">
                  <c:v>0.998226889782589</c:v>
                </c:pt>
                <c:pt idx="29">
                  <c:v>1.0031824195884675</c:v>
                </c:pt>
                <c:pt idx="30">
                  <c:v>0.73448664728120783</c:v>
                </c:pt>
                <c:pt idx="31">
                  <c:v>1.044505534178217</c:v>
                </c:pt>
                <c:pt idx="33">
                  <c:v>0.97034098415984449</c:v>
                </c:pt>
                <c:pt idx="34">
                  <c:v>0.99579116802075707</c:v>
                </c:pt>
                <c:pt idx="35">
                  <c:v>0.997979833563026</c:v>
                </c:pt>
                <c:pt idx="36">
                  <c:v>1.6046358815698714</c:v>
                </c:pt>
                <c:pt idx="37">
                  <c:v>0.85847092936101077</c:v>
                </c:pt>
                <c:pt idx="39">
                  <c:v>0.99828332723797153</c:v>
                </c:pt>
                <c:pt idx="40">
                  <c:v>1.0029429403366974</c:v>
                </c:pt>
                <c:pt idx="41">
                  <c:v>1.0019723156346816</c:v>
                </c:pt>
                <c:pt idx="42">
                  <c:v>1.1699278315704376</c:v>
                </c:pt>
                <c:pt idx="43">
                  <c:v>1.0305375057287778</c:v>
                </c:pt>
                <c:pt idx="45">
                  <c:v>0.93918591993314249</c:v>
                </c:pt>
                <c:pt idx="46">
                  <c:v>1.0055685254355884</c:v>
                </c:pt>
                <c:pt idx="47">
                  <c:v>1.0027375745448226</c:v>
                </c:pt>
                <c:pt idx="48">
                  <c:v>1.1587753897145907</c:v>
                </c:pt>
                <c:pt idx="49">
                  <c:v>0.87277095096947743</c:v>
                </c:pt>
                <c:pt idx="51">
                  <c:v>0.98604095861076824</c:v>
                </c:pt>
                <c:pt idx="52">
                  <c:v>0.99025283686552934</c:v>
                </c:pt>
                <c:pt idx="53">
                  <c:v>1.0027293656697274</c:v>
                </c:pt>
                <c:pt idx="54">
                  <c:v>1.0374691581527196</c:v>
                </c:pt>
                <c:pt idx="55">
                  <c:v>0.88872399594434837</c:v>
                </c:pt>
                <c:pt idx="57">
                  <c:v>0.9797158534054774</c:v>
                </c:pt>
                <c:pt idx="58">
                  <c:v>1.0144976976645252</c:v>
                </c:pt>
                <c:pt idx="59">
                  <c:v>1.0083942766896952</c:v>
                </c:pt>
              </c:numCache>
            </c:numRef>
          </c:yVal>
          <c:smooth val="0"/>
          <c:extLst>
            <c:ext xmlns:c16="http://schemas.microsoft.com/office/drawing/2014/chart" uri="{C3380CC4-5D6E-409C-BE32-E72D297353CC}">
              <c16:uniqueId val="{00000001-A02B-4F53-91FD-9756AF4EE8CF}"/>
            </c:ext>
          </c:extLst>
        </c:ser>
        <c:ser>
          <c:idx val="2"/>
          <c:order val="2"/>
          <c:tx>
            <c:v>P90</c:v>
          </c:tx>
          <c:spPr>
            <a:ln w="25400" cap="rnd">
              <a:noFill/>
              <a:round/>
            </a:ln>
            <a:effectLst/>
          </c:spPr>
          <c:marker>
            <c:symbol val="diamond"/>
            <c:size val="7"/>
            <c:spPr>
              <a:solidFill>
                <a:schemeClr val="accent6"/>
              </a:solidFill>
              <a:ln w="9525">
                <a:solidFill>
                  <a:schemeClr val="accent6"/>
                </a:solidFill>
              </a:ln>
              <a:effectLst/>
            </c:spPr>
          </c:marker>
          <c:xVal>
            <c:numRef>
              <c:f>Test!$C$3:$BJ$3</c:f>
              <c:numCache>
                <c:formatCode>General</c:formatCode>
                <c:ptCount val="60"/>
                <c:pt idx="0">
                  <c:v>10</c:v>
                </c:pt>
                <c:pt idx="1">
                  <c:v>100</c:v>
                </c:pt>
                <c:pt idx="2">
                  <c:v>500</c:v>
                </c:pt>
                <c:pt idx="3" formatCode="#,##0">
                  <c:v>1000</c:v>
                </c:pt>
                <c:pt idx="4" formatCode="#,##0">
                  <c:v>10000</c:v>
                </c:pt>
                <c:pt idx="5" formatCode="#,##0">
                  <c:v>100000</c:v>
                </c:pt>
                <c:pt idx="6">
                  <c:v>10</c:v>
                </c:pt>
                <c:pt idx="7">
                  <c:v>100</c:v>
                </c:pt>
                <c:pt idx="8">
                  <c:v>500</c:v>
                </c:pt>
                <c:pt idx="9" formatCode="#,##0">
                  <c:v>1000</c:v>
                </c:pt>
                <c:pt idx="10" formatCode="#,##0">
                  <c:v>10000</c:v>
                </c:pt>
                <c:pt idx="11" formatCode="#,##0">
                  <c:v>100000</c:v>
                </c:pt>
                <c:pt idx="12">
                  <c:v>10</c:v>
                </c:pt>
                <c:pt idx="13">
                  <c:v>100</c:v>
                </c:pt>
                <c:pt idx="14">
                  <c:v>500</c:v>
                </c:pt>
                <c:pt idx="15" formatCode="#,##0">
                  <c:v>1000</c:v>
                </c:pt>
                <c:pt idx="16" formatCode="#,##0">
                  <c:v>10000</c:v>
                </c:pt>
                <c:pt idx="17" formatCode="#,##0">
                  <c:v>100000</c:v>
                </c:pt>
                <c:pt idx="18">
                  <c:v>10</c:v>
                </c:pt>
                <c:pt idx="19">
                  <c:v>100</c:v>
                </c:pt>
                <c:pt idx="20">
                  <c:v>500</c:v>
                </c:pt>
                <c:pt idx="21" formatCode="#,##0">
                  <c:v>1000</c:v>
                </c:pt>
                <c:pt idx="22" formatCode="#,##0">
                  <c:v>10000</c:v>
                </c:pt>
                <c:pt idx="23" formatCode="#,##0">
                  <c:v>100000</c:v>
                </c:pt>
                <c:pt idx="24">
                  <c:v>10</c:v>
                </c:pt>
                <c:pt idx="25">
                  <c:v>100</c:v>
                </c:pt>
                <c:pt idx="26">
                  <c:v>500</c:v>
                </c:pt>
                <c:pt idx="27" formatCode="#,##0">
                  <c:v>1000</c:v>
                </c:pt>
                <c:pt idx="28" formatCode="#,##0">
                  <c:v>10000</c:v>
                </c:pt>
                <c:pt idx="29" formatCode="#,##0">
                  <c:v>100000</c:v>
                </c:pt>
                <c:pt idx="30">
                  <c:v>10</c:v>
                </c:pt>
                <c:pt idx="31">
                  <c:v>100</c:v>
                </c:pt>
                <c:pt idx="32">
                  <c:v>500</c:v>
                </c:pt>
                <c:pt idx="33" formatCode="#,##0">
                  <c:v>1000</c:v>
                </c:pt>
                <c:pt idx="34" formatCode="#,##0">
                  <c:v>10000</c:v>
                </c:pt>
                <c:pt idx="35" formatCode="#,##0">
                  <c:v>100000</c:v>
                </c:pt>
                <c:pt idx="36">
                  <c:v>10</c:v>
                </c:pt>
                <c:pt idx="37">
                  <c:v>100</c:v>
                </c:pt>
                <c:pt idx="38">
                  <c:v>500</c:v>
                </c:pt>
                <c:pt idx="39" formatCode="#,##0">
                  <c:v>1000</c:v>
                </c:pt>
                <c:pt idx="40" formatCode="#,##0">
                  <c:v>10000</c:v>
                </c:pt>
                <c:pt idx="41" formatCode="#,##0">
                  <c:v>100000</c:v>
                </c:pt>
                <c:pt idx="42">
                  <c:v>10</c:v>
                </c:pt>
                <c:pt idx="43">
                  <c:v>100</c:v>
                </c:pt>
                <c:pt idx="44">
                  <c:v>500</c:v>
                </c:pt>
                <c:pt idx="45" formatCode="#,##0">
                  <c:v>1000</c:v>
                </c:pt>
                <c:pt idx="46" formatCode="#,##0">
                  <c:v>10000</c:v>
                </c:pt>
                <c:pt idx="47" formatCode="#,##0">
                  <c:v>100000</c:v>
                </c:pt>
                <c:pt idx="48">
                  <c:v>10</c:v>
                </c:pt>
                <c:pt idx="49">
                  <c:v>100</c:v>
                </c:pt>
                <c:pt idx="50">
                  <c:v>500</c:v>
                </c:pt>
                <c:pt idx="51" formatCode="#,##0">
                  <c:v>1000</c:v>
                </c:pt>
                <c:pt idx="52" formatCode="#,##0">
                  <c:v>10000</c:v>
                </c:pt>
                <c:pt idx="53" formatCode="#,##0">
                  <c:v>100000</c:v>
                </c:pt>
                <c:pt idx="54">
                  <c:v>10</c:v>
                </c:pt>
                <c:pt idx="55">
                  <c:v>100</c:v>
                </c:pt>
                <c:pt idx="56">
                  <c:v>500</c:v>
                </c:pt>
                <c:pt idx="57" formatCode="#,##0">
                  <c:v>1000</c:v>
                </c:pt>
                <c:pt idx="58" formatCode="#,##0">
                  <c:v>10000</c:v>
                </c:pt>
                <c:pt idx="59" formatCode="#,##0">
                  <c:v>100000</c:v>
                </c:pt>
              </c:numCache>
            </c:numRef>
          </c:xVal>
          <c:yVal>
            <c:numRef>
              <c:f>Test!$C$6:$BJ$6</c:f>
              <c:numCache>
                <c:formatCode>General</c:formatCode>
                <c:ptCount val="60"/>
                <c:pt idx="0">
                  <c:v>0.75697120201482215</c:v>
                </c:pt>
                <c:pt idx="1">
                  <c:v>1.0711551189478998</c:v>
                </c:pt>
                <c:pt idx="3">
                  <c:v>0.99303084343287684</c:v>
                </c:pt>
                <c:pt idx="4">
                  <c:v>1.0157438395821419</c:v>
                </c:pt>
                <c:pt idx="5">
                  <c:v>0.99406210431258957</c:v>
                </c:pt>
                <c:pt idx="6">
                  <c:v>1.6708409240987978</c:v>
                </c:pt>
                <c:pt idx="7">
                  <c:v>0.81095809109031047</c:v>
                </c:pt>
                <c:pt idx="9">
                  <c:v>0.99066895542638866</c:v>
                </c:pt>
                <c:pt idx="10">
                  <c:v>0.99294958895803231</c:v>
                </c:pt>
                <c:pt idx="11">
                  <c:v>1.0010952232736234</c:v>
                </c:pt>
                <c:pt idx="12">
                  <c:v>1.3353410939284294</c:v>
                </c:pt>
                <c:pt idx="13">
                  <c:v>1.1078771678659824</c:v>
                </c:pt>
                <c:pt idx="15">
                  <c:v>1.0049348244164376</c:v>
                </c:pt>
                <c:pt idx="16">
                  <c:v>0.97313084117878046</c:v>
                </c:pt>
                <c:pt idx="17">
                  <c:v>0.99421066518912604</c:v>
                </c:pt>
                <c:pt idx="18">
                  <c:v>1.5872199201757624</c:v>
                </c:pt>
                <c:pt idx="19">
                  <c:v>1.0734174251545043</c:v>
                </c:pt>
                <c:pt idx="21">
                  <c:v>0.97315654616810199</c:v>
                </c:pt>
                <c:pt idx="22">
                  <c:v>1.0054103667361485</c:v>
                </c:pt>
                <c:pt idx="23">
                  <c:v>1.0021773429996561</c:v>
                </c:pt>
                <c:pt idx="24">
                  <c:v>1.9871061106643109</c:v>
                </c:pt>
                <c:pt idx="25">
                  <c:v>0.81417385213646476</c:v>
                </c:pt>
                <c:pt idx="27">
                  <c:v>0.97550781834745659</c:v>
                </c:pt>
                <c:pt idx="28">
                  <c:v>1.000125888104656</c:v>
                </c:pt>
                <c:pt idx="29">
                  <c:v>0.99646755873511084</c:v>
                </c:pt>
                <c:pt idx="30">
                  <c:v>1.3569071133825157</c:v>
                </c:pt>
                <c:pt idx="31">
                  <c:v>0.95646001997690377</c:v>
                </c:pt>
                <c:pt idx="33">
                  <c:v>0.95767957154017314</c:v>
                </c:pt>
                <c:pt idx="34">
                  <c:v>1.012909146670864</c:v>
                </c:pt>
                <c:pt idx="35">
                  <c:v>0.99415645229507998</c:v>
                </c:pt>
                <c:pt idx="36">
                  <c:v>0.89840393079594638</c:v>
                </c:pt>
                <c:pt idx="37">
                  <c:v>0.97637327532429208</c:v>
                </c:pt>
                <c:pt idx="39">
                  <c:v>1.0591351650602936</c:v>
                </c:pt>
                <c:pt idx="40">
                  <c:v>1.0076157547503166</c:v>
                </c:pt>
                <c:pt idx="41">
                  <c:v>0.99575803263265839</c:v>
                </c:pt>
                <c:pt idx="42">
                  <c:v>1.3044558137179203</c:v>
                </c:pt>
                <c:pt idx="43">
                  <c:v>1.1032307405054902</c:v>
                </c:pt>
                <c:pt idx="45">
                  <c:v>1.0103925279756201</c:v>
                </c:pt>
                <c:pt idx="46">
                  <c:v>0.99292248187660015</c:v>
                </c:pt>
                <c:pt idx="47">
                  <c:v>1.0010628514124211</c:v>
                </c:pt>
                <c:pt idx="48">
                  <c:v>0.91548573139292977</c:v>
                </c:pt>
                <c:pt idx="49">
                  <c:v>1.0737758595444862</c:v>
                </c:pt>
                <c:pt idx="51">
                  <c:v>0.96533495161619431</c:v>
                </c:pt>
                <c:pt idx="52">
                  <c:v>1.0019023366125039</c:v>
                </c:pt>
                <c:pt idx="53">
                  <c:v>1.0002301238907241</c:v>
                </c:pt>
                <c:pt idx="54">
                  <c:v>1.3819855027637258</c:v>
                </c:pt>
                <c:pt idx="55">
                  <c:v>0.82352128823284509</c:v>
                </c:pt>
                <c:pt idx="57">
                  <c:v>0.98709345804919701</c:v>
                </c:pt>
                <c:pt idx="58">
                  <c:v>1.0049681741385734</c:v>
                </c:pt>
                <c:pt idx="59">
                  <c:v>1.0034665754033474</c:v>
                </c:pt>
              </c:numCache>
            </c:numRef>
          </c:yVal>
          <c:smooth val="0"/>
          <c:extLst>
            <c:ext xmlns:c16="http://schemas.microsoft.com/office/drawing/2014/chart" uri="{C3380CC4-5D6E-409C-BE32-E72D297353CC}">
              <c16:uniqueId val="{00000002-A02B-4F53-91FD-9756AF4EE8CF}"/>
            </c:ext>
          </c:extLst>
        </c:ser>
        <c:dLbls>
          <c:showLegendKey val="0"/>
          <c:showVal val="0"/>
          <c:showCatName val="0"/>
          <c:showSerName val="0"/>
          <c:showPercent val="0"/>
          <c:showBubbleSize val="0"/>
        </c:dLbls>
        <c:axId val="370192776"/>
        <c:axId val="370193168"/>
      </c:scatterChart>
      <c:valAx>
        <c:axId val="370192776"/>
        <c:scaling>
          <c:logBase val="10"/>
          <c:orientation val="minMax"/>
          <c:max val="1000000"/>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a:solidFill>
                      <a:sysClr val="windowText" lastClr="000000"/>
                    </a:solidFill>
                    <a:latin typeface="Times New Roman" panose="02020603050405020304" pitchFamily="18" charset="0"/>
                    <a:cs typeface="Times New Roman" panose="02020603050405020304" pitchFamily="18" charset="0"/>
                  </a:rPr>
                  <a:t>Number of Realizations</a:t>
                </a:r>
              </a:p>
            </c:rich>
          </c:tx>
          <c:layout>
            <c:manualLayout>
              <c:xMode val="edge"/>
              <c:yMode val="edge"/>
              <c:x val="0.41835217713170469"/>
              <c:y val="0.92665734583530412"/>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0" sourceLinked="0"/>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370193168"/>
        <c:crosses val="autoZero"/>
        <c:crossBetween val="midCat"/>
      </c:valAx>
      <c:valAx>
        <c:axId val="370193168"/>
        <c:scaling>
          <c:orientation val="minMax"/>
        </c:scaling>
        <c:delete val="0"/>
        <c:axPos val="l"/>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a:solidFill>
                      <a:sysClr val="windowText" lastClr="000000"/>
                    </a:solidFill>
                    <a:latin typeface="Times New Roman" panose="02020603050405020304" pitchFamily="18" charset="0"/>
                    <a:cs typeface="Times New Roman" panose="02020603050405020304" pitchFamily="18" charset="0"/>
                  </a:rPr>
                  <a:t>Normalized</a:t>
                </a:r>
                <a:r>
                  <a:rPr lang="en-US" sz="1200" baseline="0">
                    <a:solidFill>
                      <a:sysClr val="windowText" lastClr="000000"/>
                    </a:solidFill>
                    <a:latin typeface="Times New Roman" panose="02020603050405020304" pitchFamily="18" charset="0"/>
                    <a:cs typeface="Times New Roman" panose="02020603050405020304" pitchFamily="18" charset="0"/>
                  </a:rPr>
                  <a:t> CO</a:t>
                </a:r>
                <a:r>
                  <a:rPr lang="en-US" sz="1200" baseline="-25000">
                    <a:solidFill>
                      <a:sysClr val="windowText" lastClr="000000"/>
                    </a:solidFill>
                    <a:latin typeface="Times New Roman" panose="02020603050405020304" pitchFamily="18" charset="0"/>
                    <a:cs typeface="Times New Roman" panose="02020603050405020304" pitchFamily="18" charset="0"/>
                  </a:rPr>
                  <a:t>2</a:t>
                </a:r>
                <a:r>
                  <a:rPr lang="en-US" sz="1200" baseline="0">
                    <a:solidFill>
                      <a:sysClr val="windowText" lastClr="000000"/>
                    </a:solidFill>
                    <a:latin typeface="Times New Roman" panose="02020603050405020304" pitchFamily="18" charset="0"/>
                    <a:cs typeface="Times New Roman" panose="02020603050405020304" pitchFamily="18" charset="0"/>
                  </a:rPr>
                  <a:t> Storage</a:t>
                </a:r>
                <a:endParaRPr lang="en-US" sz="120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7.8777172084258697E-3"/>
              <c:y val="0.26289659905586005"/>
            </c:manualLayout>
          </c:layout>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370192776"/>
        <c:crosses val="autoZero"/>
        <c:crossBetween val="midCat"/>
      </c:valAx>
      <c:spPr>
        <a:noFill/>
        <a:ln>
          <a:solidFill>
            <a:schemeClr val="tx1"/>
          </a:solidFill>
        </a:ln>
        <a:effectLst/>
      </c:spPr>
    </c:plotArea>
    <c:legend>
      <c:legendPos val="r"/>
      <c:layout>
        <c:manualLayout>
          <c:xMode val="edge"/>
          <c:yMode val="edge"/>
          <c:x val="0.80786779056464098"/>
          <c:y val="0.13962118471940121"/>
          <c:w val="0.10364896695605359"/>
          <c:h val="0.20402233289743377"/>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153FCE-8104-46C3-AF5D-70366F537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4873</Words>
  <Characters>30179</Characters>
  <Application>Microsoft Office Word</Application>
  <DocSecurity>0</DocSecurity>
  <Lines>251</Lines>
  <Paragraphs>69</Paragraphs>
  <ScaleCrop>false</ScaleCrop>
  <HeadingPairs>
    <vt:vector size="2" baseType="variant">
      <vt:variant>
        <vt:lpstr>Title</vt:lpstr>
      </vt:variant>
      <vt:variant>
        <vt:i4>1</vt:i4>
      </vt:variant>
    </vt:vector>
  </HeadingPairs>
  <TitlesOfParts>
    <vt:vector size="1" baseType="lpstr">
      <vt:lpstr>NETL Report format template</vt:lpstr>
    </vt:vector>
  </TitlesOfParts>
  <Company>NETL/Parsons</Company>
  <LinksUpToDate>false</LinksUpToDate>
  <CharactersWithSpaces>34983</CharactersWithSpaces>
  <SharedDoc>false</SharedDoc>
  <HLinks>
    <vt:vector size="66" baseType="variant">
      <vt:variant>
        <vt:i4>2555958</vt:i4>
      </vt:variant>
      <vt:variant>
        <vt:i4>63</vt:i4>
      </vt:variant>
      <vt:variant>
        <vt:i4>0</vt:i4>
      </vt:variant>
      <vt:variant>
        <vt:i4>5</vt:i4>
      </vt:variant>
      <vt:variant>
        <vt:lpwstr>C:\Documents and Settings\jwimer\Local Settings\OSAP Final Reports</vt:lpwstr>
      </vt:variant>
      <vt:variant>
        <vt:lpwstr/>
      </vt:variant>
      <vt:variant>
        <vt:i4>917596</vt:i4>
      </vt:variant>
      <vt:variant>
        <vt:i4>60</vt:i4>
      </vt:variant>
      <vt:variant>
        <vt:i4>0</vt:i4>
      </vt:variant>
      <vt:variant>
        <vt:i4>5</vt:i4>
      </vt:variant>
      <vt:variant>
        <vt:lpwstr>https://www.osti.gov/elink/241-3.jsp</vt:lpwstr>
      </vt:variant>
      <vt:variant>
        <vt:lpwstr/>
      </vt:variant>
      <vt:variant>
        <vt:i4>2555958</vt:i4>
      </vt:variant>
      <vt:variant>
        <vt:i4>57</vt:i4>
      </vt:variant>
      <vt:variant>
        <vt:i4>0</vt:i4>
      </vt:variant>
      <vt:variant>
        <vt:i4>5</vt:i4>
      </vt:variant>
      <vt:variant>
        <vt:lpwstr>C:\Documents and Settings\jwimer\Local Settings\OSAP Final Reports</vt:lpwstr>
      </vt:variant>
      <vt:variant>
        <vt:lpwstr/>
      </vt:variant>
      <vt:variant>
        <vt:i4>1245241</vt:i4>
      </vt:variant>
      <vt:variant>
        <vt:i4>47</vt:i4>
      </vt:variant>
      <vt:variant>
        <vt:i4>0</vt:i4>
      </vt:variant>
      <vt:variant>
        <vt:i4>5</vt:i4>
      </vt:variant>
      <vt:variant>
        <vt:lpwstr/>
      </vt:variant>
      <vt:variant>
        <vt:lpwstr>_Toc216240970</vt:lpwstr>
      </vt:variant>
      <vt:variant>
        <vt:i4>1179705</vt:i4>
      </vt:variant>
      <vt:variant>
        <vt:i4>38</vt:i4>
      </vt:variant>
      <vt:variant>
        <vt:i4>0</vt:i4>
      </vt:variant>
      <vt:variant>
        <vt:i4>5</vt:i4>
      </vt:variant>
      <vt:variant>
        <vt:lpwstr/>
      </vt:variant>
      <vt:variant>
        <vt:lpwstr>_Toc216240969</vt:lpwstr>
      </vt:variant>
      <vt:variant>
        <vt:i4>1179705</vt:i4>
      </vt:variant>
      <vt:variant>
        <vt:i4>32</vt:i4>
      </vt:variant>
      <vt:variant>
        <vt:i4>0</vt:i4>
      </vt:variant>
      <vt:variant>
        <vt:i4>5</vt:i4>
      </vt:variant>
      <vt:variant>
        <vt:lpwstr/>
      </vt:variant>
      <vt:variant>
        <vt:lpwstr>_Toc216240968</vt:lpwstr>
      </vt:variant>
      <vt:variant>
        <vt:i4>1179705</vt:i4>
      </vt:variant>
      <vt:variant>
        <vt:i4>26</vt:i4>
      </vt:variant>
      <vt:variant>
        <vt:i4>0</vt:i4>
      </vt:variant>
      <vt:variant>
        <vt:i4>5</vt:i4>
      </vt:variant>
      <vt:variant>
        <vt:lpwstr/>
      </vt:variant>
      <vt:variant>
        <vt:lpwstr>_Toc216240967</vt:lpwstr>
      </vt:variant>
      <vt:variant>
        <vt:i4>1179705</vt:i4>
      </vt:variant>
      <vt:variant>
        <vt:i4>20</vt:i4>
      </vt:variant>
      <vt:variant>
        <vt:i4>0</vt:i4>
      </vt:variant>
      <vt:variant>
        <vt:i4>5</vt:i4>
      </vt:variant>
      <vt:variant>
        <vt:lpwstr/>
      </vt:variant>
      <vt:variant>
        <vt:lpwstr>_Toc216240966</vt:lpwstr>
      </vt:variant>
      <vt:variant>
        <vt:i4>1179705</vt:i4>
      </vt:variant>
      <vt:variant>
        <vt:i4>14</vt:i4>
      </vt:variant>
      <vt:variant>
        <vt:i4>0</vt:i4>
      </vt:variant>
      <vt:variant>
        <vt:i4>5</vt:i4>
      </vt:variant>
      <vt:variant>
        <vt:lpwstr/>
      </vt:variant>
      <vt:variant>
        <vt:lpwstr>_Toc216240965</vt:lpwstr>
      </vt:variant>
      <vt:variant>
        <vt:i4>1179705</vt:i4>
      </vt:variant>
      <vt:variant>
        <vt:i4>8</vt:i4>
      </vt:variant>
      <vt:variant>
        <vt:i4>0</vt:i4>
      </vt:variant>
      <vt:variant>
        <vt:i4>5</vt:i4>
      </vt:variant>
      <vt:variant>
        <vt:lpwstr/>
      </vt:variant>
      <vt:variant>
        <vt:lpwstr>_Toc216240964</vt:lpwstr>
      </vt:variant>
      <vt:variant>
        <vt:i4>1179705</vt:i4>
      </vt:variant>
      <vt:variant>
        <vt:i4>2</vt:i4>
      </vt:variant>
      <vt:variant>
        <vt:i4>0</vt:i4>
      </vt:variant>
      <vt:variant>
        <vt:i4>5</vt:i4>
      </vt:variant>
      <vt:variant>
        <vt:lpwstr/>
      </vt:variant>
      <vt:variant>
        <vt:lpwstr>_Toc216240963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NETL Report format template</dc:title>
  <dc:subject>NETL Report format template</dc:subject>
  <dc:creator>NETL/Parsons</dc:creator>
  <cp:keywords>NETL Report format template</cp:keywords>
  <cp:lastModifiedBy>Sanguinito, Sean M. (CONTR)</cp:lastModifiedBy>
  <cp:revision>2</cp:revision>
  <cp:lastPrinted>2017-02-24T15:12:00Z</cp:lastPrinted>
  <dcterms:created xsi:type="dcterms:W3CDTF">2020-01-28T14:32:00Z</dcterms:created>
  <dcterms:modified xsi:type="dcterms:W3CDTF">2020-01-28T14:32:00Z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0x0101009B3B04E86409D34F8C32F53C02624FFE</vt:lpwstr>
  </property>
</Properties>
</file>